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22" w:rsidRPr="0033140E" w:rsidRDefault="009F2222" w:rsidP="009F2222">
      <w:pPr>
        <w:pStyle w:val="a5"/>
        <w:spacing w:line="360" w:lineRule="auto"/>
        <w:ind w:left="0"/>
        <w:jc w:val="right"/>
      </w:pPr>
      <w:proofErr w:type="spellStart"/>
      <w:r w:rsidRPr="0033140E">
        <w:t>Мизанова</w:t>
      </w:r>
      <w:proofErr w:type="spellEnd"/>
      <w:r w:rsidRPr="0033140E">
        <w:t xml:space="preserve"> В.С.</w:t>
      </w:r>
    </w:p>
    <w:p w:rsidR="009F2222" w:rsidRDefault="009F2222" w:rsidP="009F2222">
      <w:pPr>
        <w:pStyle w:val="a5"/>
        <w:spacing w:line="360" w:lineRule="auto"/>
        <w:ind w:left="0"/>
        <w:jc w:val="right"/>
      </w:pPr>
      <w:r w:rsidRPr="0033140E">
        <w:t xml:space="preserve">студент магистратуры, 2 курс </w:t>
      </w:r>
    </w:p>
    <w:p w:rsidR="009F2222" w:rsidRDefault="009F2222" w:rsidP="009F2222">
      <w:pPr>
        <w:pStyle w:val="a5"/>
        <w:spacing w:line="360" w:lineRule="auto"/>
        <w:ind w:left="0"/>
        <w:jc w:val="right"/>
      </w:pPr>
      <w:r w:rsidRPr="0033140E">
        <w:t xml:space="preserve">Института права Самарского государственного </w:t>
      </w:r>
    </w:p>
    <w:p w:rsidR="009F2222" w:rsidRPr="0033140E" w:rsidRDefault="009F2222" w:rsidP="009F2222">
      <w:pPr>
        <w:pStyle w:val="a5"/>
        <w:spacing w:line="360" w:lineRule="auto"/>
        <w:ind w:left="0"/>
        <w:jc w:val="right"/>
      </w:pPr>
      <w:r w:rsidRPr="0033140E">
        <w:t>экономического университета, Самара</w:t>
      </w:r>
    </w:p>
    <w:p w:rsidR="009F2222" w:rsidRPr="003F007D" w:rsidRDefault="009F2222" w:rsidP="009F222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7D">
        <w:rPr>
          <w:rFonts w:ascii="Times New Roman" w:hAnsi="Times New Roman" w:cs="Times New Roman"/>
          <w:b/>
          <w:sz w:val="28"/>
          <w:szCs w:val="28"/>
        </w:rPr>
        <w:t>СРАВНИТЕЛЬНО-ПРАВОВОЙ АНАЛИЗ ПРИКАЗНОГО ПРОИЗВОДСТВА В РОССИЙСКОЙ ФЕДЕРАЦИИ И НЕКОТОРЫХ ЗАРУБЕЖНЫХ СТРАНАХ</w:t>
      </w:r>
    </w:p>
    <w:p w:rsidR="009F2222" w:rsidRPr="003B2A08" w:rsidRDefault="009F2222" w:rsidP="009F222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A08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B2A08">
        <w:rPr>
          <w:rFonts w:ascii="Times New Roman" w:hAnsi="Times New Roman" w:cs="Times New Roman"/>
          <w:sz w:val="28"/>
          <w:szCs w:val="28"/>
        </w:rPr>
        <w:t xml:space="preserve">В статье проведен сравнительно-правовой анализ приказного производства в Российской Федерации, Австрии, Испании и Германии. В работе выявлены основные проблемы данного вида гражданского судопроизводства и предложены конкретные направления совершенствования законодательства Российской Федерации в сфере приказного производства. </w:t>
      </w:r>
    </w:p>
    <w:p w:rsidR="009F2222" w:rsidRPr="003B2A08" w:rsidRDefault="009F2222" w:rsidP="009F222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A08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3B2A08">
        <w:rPr>
          <w:rFonts w:ascii="Times New Roman" w:hAnsi="Times New Roman" w:cs="Times New Roman"/>
          <w:sz w:val="28"/>
          <w:szCs w:val="28"/>
        </w:rPr>
        <w:t>гражданский процесс, приказное судопроизводство, судебный приказ.</w:t>
      </w:r>
    </w:p>
    <w:p w:rsidR="008B3B72" w:rsidRPr="003F007D" w:rsidRDefault="00EA67DC" w:rsidP="003F007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</w:t>
      </w:r>
      <w:r w:rsidR="00C23F17" w:rsidRPr="003F007D">
        <w:rPr>
          <w:rFonts w:ascii="Times New Roman" w:hAnsi="Times New Roman" w:cs="Times New Roman"/>
          <w:sz w:val="28"/>
          <w:szCs w:val="28"/>
        </w:rPr>
        <w:t xml:space="preserve"> остро стоит проблема соответствия отечественного законодательства реальностям повседневной жизни. В связи с этим для </w:t>
      </w:r>
      <w:r w:rsidR="008B3B72" w:rsidRPr="003F007D">
        <w:rPr>
          <w:rFonts w:ascii="Times New Roman" w:hAnsi="Times New Roman" w:cs="Times New Roman"/>
          <w:sz w:val="28"/>
          <w:szCs w:val="28"/>
        </w:rPr>
        <w:t xml:space="preserve">объективного понимания сложившейся ситуации и оценки </w:t>
      </w:r>
      <w:r w:rsidR="00C23F17" w:rsidRPr="003F007D">
        <w:rPr>
          <w:rFonts w:ascii="Times New Roman" w:hAnsi="Times New Roman" w:cs="Times New Roman"/>
          <w:sz w:val="28"/>
          <w:szCs w:val="28"/>
        </w:rPr>
        <w:t>современно</w:t>
      </w:r>
      <w:r w:rsidR="008B3B72" w:rsidRPr="003F007D">
        <w:rPr>
          <w:rFonts w:ascii="Times New Roman" w:hAnsi="Times New Roman" w:cs="Times New Roman"/>
          <w:sz w:val="28"/>
          <w:szCs w:val="28"/>
        </w:rPr>
        <w:t>го состояния</w:t>
      </w:r>
      <w:r w:rsidR="00C23F17" w:rsidRPr="003F007D">
        <w:rPr>
          <w:rFonts w:ascii="Times New Roman" w:hAnsi="Times New Roman" w:cs="Times New Roman"/>
          <w:sz w:val="28"/>
          <w:szCs w:val="28"/>
        </w:rPr>
        <w:t xml:space="preserve"> </w:t>
      </w:r>
      <w:r w:rsidR="008B3B72" w:rsidRPr="003F007D">
        <w:rPr>
          <w:rFonts w:ascii="Times New Roman" w:hAnsi="Times New Roman" w:cs="Times New Roman"/>
          <w:sz w:val="28"/>
          <w:szCs w:val="28"/>
        </w:rPr>
        <w:t xml:space="preserve">правовой базы </w:t>
      </w:r>
      <w:r w:rsidR="00C23F17" w:rsidRPr="003F007D">
        <w:rPr>
          <w:rFonts w:ascii="Times New Roman" w:hAnsi="Times New Roman" w:cs="Times New Roman"/>
          <w:sz w:val="28"/>
          <w:szCs w:val="28"/>
        </w:rPr>
        <w:t xml:space="preserve">наиболее целесообразным </w:t>
      </w:r>
      <w:r w:rsidR="008B3B72" w:rsidRPr="003F007D">
        <w:rPr>
          <w:rFonts w:ascii="Times New Roman" w:hAnsi="Times New Roman" w:cs="Times New Roman"/>
          <w:sz w:val="28"/>
          <w:szCs w:val="28"/>
        </w:rPr>
        <w:t xml:space="preserve">видится </w:t>
      </w:r>
      <w:r w:rsidR="00C23F17" w:rsidRPr="003F007D">
        <w:rPr>
          <w:rFonts w:ascii="Times New Roman" w:hAnsi="Times New Roman" w:cs="Times New Roman"/>
          <w:sz w:val="28"/>
          <w:szCs w:val="28"/>
        </w:rPr>
        <w:t xml:space="preserve">проведение сравнительного анализа </w:t>
      </w:r>
      <w:r w:rsidR="008B3B72" w:rsidRPr="003F007D">
        <w:rPr>
          <w:rFonts w:ascii="Times New Roman" w:hAnsi="Times New Roman" w:cs="Times New Roman"/>
          <w:sz w:val="28"/>
          <w:szCs w:val="28"/>
        </w:rPr>
        <w:t xml:space="preserve">российского законодательства </w:t>
      </w:r>
      <w:r w:rsidR="00C23F17" w:rsidRPr="003F007D">
        <w:rPr>
          <w:rFonts w:ascii="Times New Roman" w:hAnsi="Times New Roman" w:cs="Times New Roman"/>
          <w:sz w:val="28"/>
          <w:szCs w:val="28"/>
        </w:rPr>
        <w:t>с законодательством</w:t>
      </w:r>
      <w:r w:rsidR="008B3B72" w:rsidRPr="003F007D">
        <w:rPr>
          <w:rFonts w:ascii="Times New Roman" w:hAnsi="Times New Roman" w:cs="Times New Roman"/>
          <w:sz w:val="28"/>
          <w:szCs w:val="28"/>
        </w:rPr>
        <w:t xml:space="preserve"> некоторых зарубежных стран</w:t>
      </w:r>
      <w:r w:rsidR="00C23F17" w:rsidRPr="003F00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4B25" w:rsidRPr="003F007D" w:rsidRDefault="008B3B72" w:rsidP="003F007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>Объектом исследования будет выступать конкретная, более узкая, область</w:t>
      </w:r>
      <w:r w:rsidR="008766E4" w:rsidRPr="003F007D">
        <w:rPr>
          <w:rFonts w:ascii="Times New Roman" w:hAnsi="Times New Roman" w:cs="Times New Roman"/>
          <w:sz w:val="28"/>
          <w:szCs w:val="28"/>
        </w:rPr>
        <w:t xml:space="preserve"> правоотношений – приказное производство. На наш взгляд, сравнение приказного производства в России и</w:t>
      </w:r>
      <w:r w:rsidR="00AB6AB9" w:rsidRPr="003F007D">
        <w:rPr>
          <w:rFonts w:ascii="Times New Roman" w:hAnsi="Times New Roman" w:cs="Times New Roman"/>
          <w:sz w:val="28"/>
          <w:szCs w:val="28"/>
        </w:rPr>
        <w:t xml:space="preserve"> </w:t>
      </w:r>
      <w:r w:rsidR="00494B25" w:rsidRPr="003F007D">
        <w:rPr>
          <w:rFonts w:ascii="Times New Roman" w:hAnsi="Times New Roman" w:cs="Times New Roman"/>
          <w:sz w:val="28"/>
          <w:szCs w:val="28"/>
        </w:rPr>
        <w:t xml:space="preserve">в некоторых зарубежных странах </w:t>
      </w:r>
      <w:r w:rsidR="008766E4" w:rsidRPr="003F007D">
        <w:rPr>
          <w:rFonts w:ascii="Times New Roman" w:hAnsi="Times New Roman" w:cs="Times New Roman"/>
          <w:sz w:val="28"/>
          <w:szCs w:val="28"/>
        </w:rPr>
        <w:t>представляет особый научный интерес и обладает практической</w:t>
      </w:r>
      <w:r w:rsidR="00494B25" w:rsidRPr="003F007D">
        <w:rPr>
          <w:rFonts w:ascii="Times New Roman" w:hAnsi="Times New Roman" w:cs="Times New Roman"/>
          <w:sz w:val="28"/>
          <w:szCs w:val="28"/>
        </w:rPr>
        <w:t xml:space="preserve"> значимостью</w:t>
      </w:r>
      <w:r w:rsidR="008766E4" w:rsidRPr="003F007D">
        <w:rPr>
          <w:rFonts w:ascii="Times New Roman" w:hAnsi="Times New Roman" w:cs="Times New Roman"/>
          <w:sz w:val="28"/>
          <w:szCs w:val="28"/>
        </w:rPr>
        <w:t>.</w:t>
      </w:r>
    </w:p>
    <w:p w:rsidR="00494B25" w:rsidRPr="008766E4" w:rsidRDefault="00494B25" w:rsidP="003F007D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ледует обратить внимание на опыт зарубежных стран, например, таких как Австрия,</w:t>
      </w:r>
      <w:r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Испания, </w:t>
      </w:r>
      <w:r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Германия, где судебный приказ</w:t>
      </w:r>
      <w:r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своей сущности</w:t>
      </w:r>
      <w:r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являясь самостоятельным видом производ</w:t>
      </w:r>
      <w:r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ства, при определенных условиях: </w:t>
      </w:r>
      <w:r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возражения должн</w:t>
      </w:r>
      <w:r w:rsidR="00EA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ика,</w:t>
      </w:r>
      <w:r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желание заявителя,</w:t>
      </w:r>
      <w:r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трансформируется в общее исковое производство, таким образом, соединяя в себе признаки стадии и самостоятельного процесса.</w:t>
      </w:r>
    </w:p>
    <w:p w:rsidR="008766E4" w:rsidRPr="003F007D" w:rsidRDefault="008766E4" w:rsidP="003F007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3F007D">
        <w:rPr>
          <w:sz w:val="28"/>
          <w:szCs w:val="28"/>
        </w:rPr>
        <w:lastRenderedPageBreak/>
        <w:t xml:space="preserve">В Австрии </w:t>
      </w:r>
      <w:r w:rsidR="00AB6AB9" w:rsidRPr="003F007D">
        <w:rPr>
          <w:sz w:val="28"/>
          <w:szCs w:val="28"/>
        </w:rPr>
        <w:t>приказное про</w:t>
      </w:r>
      <w:r w:rsidR="00EA67DC">
        <w:rPr>
          <w:sz w:val="28"/>
          <w:szCs w:val="28"/>
        </w:rPr>
        <w:t>изводство (</w:t>
      </w:r>
      <w:proofErr w:type="spellStart"/>
      <w:r w:rsidR="00EA67DC">
        <w:rPr>
          <w:sz w:val="28"/>
          <w:szCs w:val="28"/>
        </w:rPr>
        <w:t>Mahnverfarhen</w:t>
      </w:r>
      <w:proofErr w:type="spellEnd"/>
      <w:r w:rsidR="00EA67DC">
        <w:rPr>
          <w:sz w:val="28"/>
          <w:szCs w:val="28"/>
        </w:rPr>
        <w:t>) относи</w:t>
      </w:r>
      <w:r w:rsidR="00AB6AB9" w:rsidRPr="003F007D">
        <w:rPr>
          <w:sz w:val="28"/>
          <w:szCs w:val="28"/>
        </w:rPr>
        <w:t xml:space="preserve">тся </w:t>
      </w:r>
      <w:r w:rsidRPr="003F007D">
        <w:rPr>
          <w:sz w:val="28"/>
          <w:szCs w:val="28"/>
        </w:rPr>
        <w:t>к ускоренным формам судопроизводства.</w:t>
      </w:r>
      <w:r w:rsidR="00494B25" w:rsidRPr="003F007D">
        <w:rPr>
          <w:sz w:val="28"/>
          <w:szCs w:val="28"/>
        </w:rPr>
        <w:t xml:space="preserve"> </w:t>
      </w:r>
      <w:proofErr w:type="spellStart"/>
      <w:r w:rsidRPr="003F007D">
        <w:rPr>
          <w:sz w:val="28"/>
          <w:szCs w:val="28"/>
        </w:rPr>
        <w:t>Mahnverfarhen</w:t>
      </w:r>
      <w:proofErr w:type="spellEnd"/>
      <w:r w:rsidRPr="003F007D">
        <w:rPr>
          <w:sz w:val="28"/>
          <w:szCs w:val="28"/>
        </w:rPr>
        <w:t xml:space="preserve"> применяется по делам с незначительной ценой иска и по трудовым делам. При этом оно рассматривается</w:t>
      </w:r>
      <w:r w:rsidR="00AB6AB9" w:rsidRPr="003F007D">
        <w:rPr>
          <w:sz w:val="28"/>
          <w:szCs w:val="28"/>
        </w:rPr>
        <w:t xml:space="preserve"> </w:t>
      </w:r>
      <w:r w:rsidRPr="003F007D">
        <w:rPr>
          <w:sz w:val="28"/>
          <w:szCs w:val="28"/>
        </w:rPr>
        <w:t xml:space="preserve">как предварительное производство, предшествующее основному разбирательству. Истец подает заявление в окружной суд или суд по трудовым делам. На основании заявления суд издает приказ об уплате. При этом заявитель не представляет никаких доказательств, подтверждающих его требование, и судом не проводится слушание дела (как это происходит в обычном порядке). Основные условия допустимости такого производства сводятся </w:t>
      </w:r>
      <w:proofErr w:type="gramStart"/>
      <w:r w:rsidRPr="003F007D">
        <w:rPr>
          <w:sz w:val="28"/>
          <w:szCs w:val="28"/>
        </w:rPr>
        <w:t>к</w:t>
      </w:r>
      <w:proofErr w:type="gramEnd"/>
      <w:r w:rsidRPr="003F007D">
        <w:rPr>
          <w:sz w:val="28"/>
          <w:szCs w:val="28"/>
        </w:rPr>
        <w:t xml:space="preserve"> следующим: цена иска не должна превышать установленный в законе предел; долг должен реально существовать; обязательство не предусматривает встречного предоставления; место жительства должника изв</w:t>
      </w:r>
      <w:r w:rsidR="009F2222">
        <w:rPr>
          <w:sz w:val="28"/>
          <w:szCs w:val="28"/>
        </w:rPr>
        <w:t>естно; отсутствует спор о праве</w:t>
      </w:r>
      <w:r w:rsidR="009F2222" w:rsidRPr="009F2222">
        <w:rPr>
          <w:sz w:val="28"/>
          <w:szCs w:val="28"/>
        </w:rPr>
        <w:t xml:space="preserve"> </w:t>
      </w:r>
      <w:r w:rsidR="009F2222" w:rsidRPr="00361F29">
        <w:rPr>
          <w:sz w:val="28"/>
          <w:szCs w:val="28"/>
        </w:rPr>
        <w:t>[</w:t>
      </w:r>
      <w:r w:rsidR="009F2222">
        <w:rPr>
          <w:sz w:val="28"/>
          <w:szCs w:val="28"/>
        </w:rPr>
        <w:t>4, С. 61</w:t>
      </w:r>
      <w:r w:rsidR="009F2222" w:rsidRPr="00361F29">
        <w:rPr>
          <w:sz w:val="28"/>
          <w:szCs w:val="28"/>
        </w:rPr>
        <w:t>]</w:t>
      </w:r>
      <w:r w:rsidR="009F2222">
        <w:rPr>
          <w:sz w:val="28"/>
          <w:szCs w:val="28"/>
        </w:rPr>
        <w:t>.</w:t>
      </w:r>
    </w:p>
    <w:p w:rsidR="008766E4" w:rsidRPr="003F007D" w:rsidRDefault="008766E4" w:rsidP="003F007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3F007D">
        <w:rPr>
          <w:sz w:val="28"/>
          <w:szCs w:val="28"/>
        </w:rPr>
        <w:t>В целях защиты должника от возможных злоупотреблений со стороны заявителя законом предусмотрено следующее положение: если суд на основе з</w:t>
      </w:r>
      <w:r w:rsidR="00AB6AB9" w:rsidRPr="003F007D">
        <w:rPr>
          <w:sz w:val="28"/>
          <w:szCs w:val="28"/>
        </w:rPr>
        <w:t xml:space="preserve">аявления и фактов, изложенных в нем, </w:t>
      </w:r>
      <w:r w:rsidRPr="003F007D">
        <w:rPr>
          <w:sz w:val="28"/>
          <w:szCs w:val="28"/>
        </w:rPr>
        <w:t>обоснованно подозревает, что истец пытается получить приказ об</w:t>
      </w:r>
      <w:r w:rsidR="00AB6AB9" w:rsidRPr="003F007D">
        <w:rPr>
          <w:sz w:val="28"/>
          <w:szCs w:val="28"/>
        </w:rPr>
        <w:t xml:space="preserve"> </w:t>
      </w:r>
      <w:r w:rsidRPr="003F007D">
        <w:rPr>
          <w:sz w:val="28"/>
          <w:szCs w:val="28"/>
        </w:rPr>
        <w:t>уплате путем злоупотреблений, суд вправе потребовать от истца опровержения этих подозрений путем представления письменных или устных объяснений. Если такие объяснения не будут представлены, заявление отклоняется</w:t>
      </w:r>
      <w:r w:rsidR="00EA67DC">
        <w:rPr>
          <w:sz w:val="28"/>
          <w:szCs w:val="28"/>
        </w:rPr>
        <w:t>,</w:t>
      </w:r>
      <w:r w:rsidRPr="003F007D">
        <w:rPr>
          <w:sz w:val="28"/>
          <w:szCs w:val="28"/>
        </w:rPr>
        <w:t xml:space="preserve"> и </w:t>
      </w:r>
      <w:r w:rsidR="00AB6AB9" w:rsidRPr="003F007D">
        <w:rPr>
          <w:sz w:val="28"/>
          <w:szCs w:val="28"/>
        </w:rPr>
        <w:t xml:space="preserve">на истца налагается наказание в </w:t>
      </w:r>
      <w:r w:rsidRPr="003F007D">
        <w:rPr>
          <w:sz w:val="28"/>
          <w:szCs w:val="28"/>
        </w:rPr>
        <w:t>виде штрафа.</w:t>
      </w:r>
    </w:p>
    <w:p w:rsidR="008766E4" w:rsidRPr="003F007D" w:rsidRDefault="008766E4" w:rsidP="003F007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3F007D">
        <w:rPr>
          <w:sz w:val="28"/>
          <w:szCs w:val="28"/>
        </w:rPr>
        <w:t>Далее судебный</w:t>
      </w:r>
      <w:r w:rsidR="00494B25" w:rsidRPr="003F007D">
        <w:rPr>
          <w:sz w:val="28"/>
          <w:szCs w:val="28"/>
        </w:rPr>
        <w:t xml:space="preserve"> </w:t>
      </w:r>
      <w:r w:rsidRPr="003F007D">
        <w:rPr>
          <w:sz w:val="28"/>
          <w:szCs w:val="28"/>
        </w:rPr>
        <w:t>приказ, содержащий предписание уплатить кредитору сумму долга, проценты и судебные издержки в течение двух недель, направляется должнику. Если должник не уплачивает данную сумму, осуществляется принудительное исполнение. Должнику одновременно разъясняется, что он имеет право в этот же срок направить в соответствующий суд свои устные или письменные возражения</w:t>
      </w:r>
      <w:r w:rsidR="009F2222">
        <w:rPr>
          <w:sz w:val="28"/>
          <w:szCs w:val="28"/>
        </w:rPr>
        <w:t xml:space="preserve"> </w:t>
      </w:r>
      <w:r w:rsidR="009F2222" w:rsidRPr="009F2222">
        <w:rPr>
          <w:sz w:val="28"/>
          <w:szCs w:val="28"/>
        </w:rPr>
        <w:t>[</w:t>
      </w:r>
      <w:r w:rsidR="009F2222">
        <w:rPr>
          <w:sz w:val="28"/>
          <w:szCs w:val="28"/>
        </w:rPr>
        <w:t>2, С. 44</w:t>
      </w:r>
      <w:r w:rsidR="009F2222" w:rsidRPr="009F2222">
        <w:rPr>
          <w:sz w:val="28"/>
          <w:szCs w:val="28"/>
        </w:rPr>
        <w:t>]</w:t>
      </w:r>
      <w:r w:rsidR="009F2222" w:rsidRPr="003F007D">
        <w:rPr>
          <w:sz w:val="28"/>
          <w:szCs w:val="28"/>
        </w:rPr>
        <w:t>.</w:t>
      </w:r>
      <w:r w:rsidRPr="003F007D">
        <w:rPr>
          <w:sz w:val="28"/>
          <w:szCs w:val="28"/>
        </w:rPr>
        <w:t xml:space="preserve"> При этом обосновани</w:t>
      </w:r>
      <w:r w:rsidR="00AB6AB9" w:rsidRPr="003F007D">
        <w:rPr>
          <w:sz w:val="28"/>
          <w:szCs w:val="28"/>
        </w:rPr>
        <w:t>е возражений и представительство</w:t>
      </w:r>
      <w:r w:rsidRPr="003F007D">
        <w:rPr>
          <w:sz w:val="28"/>
          <w:szCs w:val="28"/>
        </w:rPr>
        <w:t xml:space="preserve"> адвокат</w:t>
      </w:r>
      <w:r w:rsidR="00AB6AB9" w:rsidRPr="003F007D">
        <w:rPr>
          <w:sz w:val="28"/>
          <w:szCs w:val="28"/>
        </w:rPr>
        <w:t>а</w:t>
      </w:r>
      <w:r w:rsidRPr="003F007D">
        <w:rPr>
          <w:sz w:val="28"/>
          <w:szCs w:val="28"/>
        </w:rPr>
        <w:t xml:space="preserve"> не требуется. Если должник заявил возражения, дальнейшее производство осуществляется в обычном порядке</w:t>
      </w:r>
      <w:r w:rsidR="009F2222">
        <w:rPr>
          <w:sz w:val="28"/>
          <w:szCs w:val="28"/>
        </w:rPr>
        <w:t xml:space="preserve">. </w:t>
      </w:r>
    </w:p>
    <w:p w:rsidR="00AB6AB9" w:rsidRPr="003F007D" w:rsidRDefault="00EA67DC" w:rsidP="003F007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E72DB">
        <w:rPr>
          <w:bCs/>
          <w:sz w:val="28"/>
          <w:szCs w:val="28"/>
          <w:shd w:val="clear" w:color="auto" w:fill="FFFFFF"/>
        </w:rPr>
        <w:lastRenderedPageBreak/>
        <w:t xml:space="preserve">В </w:t>
      </w:r>
      <w:r w:rsidR="007A4126">
        <w:rPr>
          <w:bCs/>
          <w:sz w:val="28"/>
          <w:szCs w:val="28"/>
          <w:shd w:val="clear" w:color="auto" w:fill="FFFFFF"/>
        </w:rPr>
        <w:t>испанский</w:t>
      </w:r>
      <w:r w:rsidRPr="00CE72DB">
        <w:rPr>
          <w:bCs/>
          <w:sz w:val="28"/>
          <w:szCs w:val="28"/>
          <w:shd w:val="clear" w:color="auto" w:fill="FFFFFF"/>
        </w:rPr>
        <w:t xml:space="preserve"> </w:t>
      </w:r>
      <w:r w:rsidR="007A4126">
        <w:rPr>
          <w:bCs/>
          <w:sz w:val="28"/>
          <w:szCs w:val="28"/>
          <w:shd w:val="clear" w:color="auto" w:fill="FFFFFF"/>
        </w:rPr>
        <w:t>гражданский процесс</w:t>
      </w:r>
      <w:r w:rsidRPr="00CE72DB">
        <w:rPr>
          <w:bCs/>
          <w:sz w:val="28"/>
          <w:szCs w:val="28"/>
          <w:shd w:val="clear" w:color="auto" w:fill="FFFFFF"/>
        </w:rPr>
        <w:t xml:space="preserve"> </w:t>
      </w:r>
      <w:r w:rsidR="00CE72DB" w:rsidRPr="00CE72DB">
        <w:rPr>
          <w:bCs/>
          <w:sz w:val="28"/>
          <w:szCs w:val="28"/>
          <w:shd w:val="clear" w:color="auto" w:fill="FFFFFF"/>
        </w:rPr>
        <w:t xml:space="preserve">приказное производство было введено </w:t>
      </w:r>
      <w:r w:rsidRPr="00CE72DB">
        <w:rPr>
          <w:sz w:val="28"/>
          <w:szCs w:val="28"/>
          <w:shd w:val="clear" w:color="auto" w:fill="FFFFFF"/>
        </w:rPr>
        <w:t>в 2000 г. с принятием нового кодекса. </w:t>
      </w:r>
      <w:r w:rsidR="00AB6AB9" w:rsidRPr="003F007D">
        <w:rPr>
          <w:sz w:val="28"/>
          <w:szCs w:val="28"/>
        </w:rPr>
        <w:t>Введение п</w:t>
      </w:r>
      <w:r w:rsidR="008766E4" w:rsidRPr="003F007D">
        <w:rPr>
          <w:sz w:val="28"/>
          <w:szCs w:val="28"/>
        </w:rPr>
        <w:t>риказ</w:t>
      </w:r>
      <w:r w:rsidR="00AB6AB9" w:rsidRPr="003F007D">
        <w:rPr>
          <w:sz w:val="28"/>
          <w:szCs w:val="28"/>
        </w:rPr>
        <w:t>а</w:t>
      </w:r>
      <w:r w:rsidR="008766E4" w:rsidRPr="003F007D">
        <w:rPr>
          <w:sz w:val="28"/>
          <w:szCs w:val="28"/>
        </w:rPr>
        <w:t xml:space="preserve"> на оплату </w:t>
      </w:r>
      <w:r w:rsidR="00AB6AB9" w:rsidRPr="003F007D">
        <w:rPr>
          <w:sz w:val="28"/>
          <w:szCs w:val="28"/>
        </w:rPr>
        <w:t xml:space="preserve">и процедуры взыскания по чекам и ценным бумагам </w:t>
      </w:r>
      <w:r w:rsidR="008766E4" w:rsidRPr="003F007D">
        <w:rPr>
          <w:sz w:val="28"/>
          <w:szCs w:val="28"/>
        </w:rPr>
        <w:t xml:space="preserve">поставило финальную точку в дискуссиях относительно того, какой модели стоит придерживаться в регулировании данного производства. В итоге была выбрана простая, не перегруженная технически процедура для взыскания долгов, «документарная» или «основанная на доказательствах» одностадийная процедура. </w:t>
      </w:r>
    </w:p>
    <w:p w:rsidR="008766E4" w:rsidRPr="009F2222" w:rsidRDefault="00AB6AB9" w:rsidP="003F007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3F007D">
        <w:rPr>
          <w:sz w:val="28"/>
          <w:szCs w:val="28"/>
        </w:rPr>
        <w:t xml:space="preserve">Отличие данной процедуры </w:t>
      </w:r>
      <w:r w:rsidR="00494B25" w:rsidRPr="003F007D">
        <w:rPr>
          <w:sz w:val="28"/>
          <w:szCs w:val="28"/>
        </w:rPr>
        <w:t xml:space="preserve">состоит в высоком ценовом пороге для требований, к которым данная процедура может быть применена, чем отличается </w:t>
      </w:r>
      <w:r w:rsidRPr="003F007D">
        <w:rPr>
          <w:sz w:val="28"/>
          <w:szCs w:val="28"/>
        </w:rPr>
        <w:t>от общеевропейских процедур</w:t>
      </w:r>
      <w:r w:rsidR="00494B25" w:rsidRPr="003F007D">
        <w:rPr>
          <w:sz w:val="28"/>
          <w:szCs w:val="28"/>
        </w:rPr>
        <w:t>,</w:t>
      </w:r>
      <w:r w:rsidRPr="003F007D">
        <w:rPr>
          <w:sz w:val="28"/>
          <w:szCs w:val="28"/>
        </w:rPr>
        <w:t xml:space="preserve"> нацеленных на малозначительные дела с небольшой ценой иска и с</w:t>
      </w:r>
      <w:r w:rsidR="00494B25" w:rsidRPr="003F007D">
        <w:rPr>
          <w:sz w:val="28"/>
          <w:szCs w:val="28"/>
        </w:rPr>
        <w:t>поры о защите прав потребителей.</w:t>
      </w:r>
      <w:r w:rsidR="009F2222" w:rsidRPr="009F2222">
        <w:rPr>
          <w:sz w:val="28"/>
          <w:szCs w:val="28"/>
        </w:rPr>
        <w:t>[</w:t>
      </w:r>
      <w:r w:rsidR="009F2222">
        <w:rPr>
          <w:sz w:val="28"/>
          <w:szCs w:val="28"/>
        </w:rPr>
        <w:t>2, С. 45</w:t>
      </w:r>
      <w:r w:rsidR="009F2222" w:rsidRPr="009F2222">
        <w:rPr>
          <w:sz w:val="28"/>
          <w:szCs w:val="28"/>
        </w:rPr>
        <w:t>]</w:t>
      </w:r>
    </w:p>
    <w:p w:rsidR="008766E4" w:rsidRPr="003F007D" w:rsidRDefault="008766E4" w:rsidP="003F007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3F007D">
        <w:rPr>
          <w:sz w:val="28"/>
          <w:szCs w:val="28"/>
        </w:rPr>
        <w:t>Существо д</w:t>
      </w:r>
      <w:r w:rsidR="00494B25" w:rsidRPr="003F007D">
        <w:rPr>
          <w:sz w:val="28"/>
          <w:szCs w:val="28"/>
        </w:rPr>
        <w:t>анного производства заключается</w:t>
      </w:r>
      <w:r w:rsidRPr="003F007D">
        <w:rPr>
          <w:sz w:val="28"/>
          <w:szCs w:val="28"/>
        </w:rPr>
        <w:t xml:space="preserve"> в возможности через суд подтвердить право путем специальной процедуры суммарного характера. Главная особенность состоит в том, что должник должен занять активную позицию (либо выплати</w:t>
      </w:r>
      <w:r w:rsidR="00213DE2" w:rsidRPr="003F007D">
        <w:rPr>
          <w:sz w:val="28"/>
          <w:szCs w:val="28"/>
        </w:rPr>
        <w:t>ть долг, либо заявить</w:t>
      </w:r>
      <w:r w:rsidRPr="003F007D">
        <w:rPr>
          <w:sz w:val="28"/>
          <w:szCs w:val="28"/>
        </w:rPr>
        <w:t xml:space="preserve"> возражения), если он не желает осуществления принудительного исполнения судебного акта.</w:t>
      </w:r>
    </w:p>
    <w:p w:rsidR="00494B25" w:rsidRPr="003F007D" w:rsidRDefault="00494B25" w:rsidP="003F007D">
      <w:pPr>
        <w:spacing w:after="0" w:line="360" w:lineRule="auto"/>
        <w:ind w:firstLine="567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 xml:space="preserve">Интересным представляется опыт Германии, где приказное производство выступает в роли начальной стадии судопроизводства и при поступлении возражений должника судебный приказ не отменяется, а лишь делается невозможным его исполнение, вследствие чего дело автоматически направляется на рассмотрение суда в так называемом общем порядке. </w:t>
      </w:r>
    </w:p>
    <w:p w:rsidR="00494B25" w:rsidRPr="003F007D" w:rsidRDefault="00494B25" w:rsidP="003F007D">
      <w:pPr>
        <w:spacing w:after="0" w:line="360" w:lineRule="auto"/>
        <w:ind w:firstLine="567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>Такая процедура трансформации одного производства в другое имеет свои положительные стороны, одной из которых можно выделить отсутствие каких-либо дополнительных финансовых затрат. Вместе с тем и этот вариант представляется спорным, поскольку если инициатором перехода из одного вида производства в другое будет выступать суд, то в данном случае будет нарушен принцип диспозитивности, в соответствии с которым решение вопроса о подаче иска и возбуждении искового производства зависит от воли заинтересованного лица.</w:t>
      </w:r>
    </w:p>
    <w:p w:rsidR="00FA7163" w:rsidRDefault="00913487" w:rsidP="003F007D">
      <w:pPr>
        <w:spacing w:after="0" w:line="360" w:lineRule="auto"/>
        <w:ind w:firstLine="567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lastRenderedPageBreak/>
        <w:t>В целом проведенный анализ указывает на схожесть процедуры вынесения судебного приказа, но, тем не менее, отличительные особенности</w:t>
      </w:r>
      <w:r w:rsidR="00213DE2" w:rsidRPr="003F007D">
        <w:rPr>
          <w:rFonts w:ascii="Times New Roman" w:hAnsi="Times New Roman" w:cs="Times New Roman"/>
          <w:sz w:val="28"/>
          <w:szCs w:val="28"/>
        </w:rPr>
        <w:t xml:space="preserve"> имеют место быть</w:t>
      </w:r>
      <w:r w:rsidRPr="003F00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7163" w:rsidRDefault="00ED19F2" w:rsidP="003F007D">
      <w:pPr>
        <w:spacing w:after="0" w:line="360" w:lineRule="auto"/>
        <w:ind w:firstLine="567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Такой зарубежный </w:t>
      </w:r>
      <w:r w:rsidR="00FA7163"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 мог бы быть успешно воспринят российским процессуальным правом. </w:t>
      </w:r>
      <w:r w:rsidR="00FA7163" w:rsidRPr="003F007D">
        <w:rPr>
          <w:rFonts w:ascii="Times New Roman" w:hAnsi="Times New Roman" w:cs="Times New Roman"/>
          <w:sz w:val="28"/>
          <w:szCs w:val="28"/>
        </w:rPr>
        <w:t xml:space="preserve">Переход из приказного производства в </w:t>
      </w:r>
      <w:proofErr w:type="gramStart"/>
      <w:r w:rsidR="00FA7163" w:rsidRPr="003F007D">
        <w:rPr>
          <w:rFonts w:ascii="Times New Roman" w:hAnsi="Times New Roman" w:cs="Times New Roman"/>
          <w:sz w:val="28"/>
          <w:szCs w:val="28"/>
        </w:rPr>
        <w:t>исковое</w:t>
      </w:r>
      <w:proofErr w:type="gramEnd"/>
      <w:r w:rsidR="00FA7163" w:rsidRPr="003F007D">
        <w:rPr>
          <w:rFonts w:ascii="Times New Roman" w:hAnsi="Times New Roman" w:cs="Times New Roman"/>
          <w:sz w:val="28"/>
          <w:szCs w:val="28"/>
        </w:rPr>
        <w:t xml:space="preserve">,  в случае отмены судебного приказа </w:t>
      </w:r>
      <w:r w:rsidR="00FA7163"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избавил бы </w:t>
      </w:r>
      <w:r w:rsidR="00AA629A"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взыскат</w:t>
      </w:r>
      <w:r w:rsidR="00FA7163"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еля от необходимост</w:t>
      </w:r>
      <w:r w:rsidR="00AA629A"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возбуждении нового процесса, сбора дополнительных</w:t>
      </w:r>
      <w:r w:rsidR="00FA7163"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документов. Должника подобный подход стимулировал бы к не злоупотреблению правом на подачу возражения, так как теперь </w:t>
      </w:r>
      <w:r w:rsidR="00AA629A" w:rsidRPr="003F0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r w:rsidR="00FA7163"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возражения ему пришлось бы поддерживать в судебном заседании</w:t>
      </w:r>
      <w:r w:rsidR="009F2222" w:rsidRPr="009F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 w:rsidR="009F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 с. 12</w:t>
      </w:r>
      <w:r w:rsidR="009F2222" w:rsidRPr="009F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FA7163" w:rsidRPr="0087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56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163E" w:rsidRPr="0004163E" w:rsidRDefault="002E1E14" w:rsidP="0004163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04163E">
        <w:rPr>
          <w:sz w:val="28"/>
          <w:szCs w:val="28"/>
        </w:rPr>
        <w:t>Кроме этого, э</w:t>
      </w:r>
      <w:r w:rsidR="00ED19F2" w:rsidRPr="0004163E">
        <w:rPr>
          <w:sz w:val="28"/>
          <w:szCs w:val="28"/>
        </w:rPr>
        <w:t xml:space="preserve">ффективность процедуры перехода </w:t>
      </w:r>
      <w:r w:rsidR="00ED19F2" w:rsidRPr="0004163E">
        <w:rPr>
          <w:sz w:val="28"/>
          <w:szCs w:val="28"/>
          <w:shd w:val="clear" w:color="auto" w:fill="FFFFFF"/>
        </w:rPr>
        <w:t xml:space="preserve">к рассмотрению дела по общим правилам искового производства </w:t>
      </w:r>
      <w:r w:rsidR="00ED19F2" w:rsidRPr="0004163E">
        <w:rPr>
          <w:sz w:val="28"/>
          <w:szCs w:val="28"/>
        </w:rPr>
        <w:t xml:space="preserve">можно отметить на примере упрощенного производства в арбитражном процессе. </w:t>
      </w:r>
      <w:r w:rsidR="0004163E" w:rsidRPr="0004163E">
        <w:rPr>
          <w:sz w:val="28"/>
          <w:szCs w:val="28"/>
        </w:rPr>
        <w:t>Переход к рассмотрению дела по общим правилам искового производства или по правилам производства по делам, возникающим из административных и иных публичных правоотношений, осуществляется судом по своей инициативе или по ходатайству лица, участвующего в деле, при наличии оснований, предусмотренных процессуальным законодательством. В определении о рассмотрении дела по общим правилам искового производства или по правилам производства по делам, возникающим из административных и иных публичных правоотношений, должно содержаться обоснование вывода суда о невозможности рассмотрения дела в порядке упрощенного производства</w:t>
      </w:r>
      <w:r w:rsidR="009F2222">
        <w:rPr>
          <w:sz w:val="28"/>
          <w:szCs w:val="28"/>
        </w:rPr>
        <w:t xml:space="preserve"> </w:t>
      </w:r>
      <w:r w:rsidR="009F2222" w:rsidRPr="009F2222">
        <w:rPr>
          <w:sz w:val="28"/>
          <w:szCs w:val="28"/>
        </w:rPr>
        <w:t>[3</w:t>
      </w:r>
      <w:r w:rsidR="009F2222">
        <w:rPr>
          <w:sz w:val="28"/>
          <w:szCs w:val="28"/>
        </w:rPr>
        <w:t>, с. 71</w:t>
      </w:r>
      <w:r w:rsidR="009F2222" w:rsidRPr="009F2222">
        <w:rPr>
          <w:sz w:val="28"/>
          <w:szCs w:val="28"/>
        </w:rPr>
        <w:t>]</w:t>
      </w:r>
      <w:r w:rsidR="0004163E" w:rsidRPr="0004163E">
        <w:rPr>
          <w:sz w:val="28"/>
          <w:szCs w:val="28"/>
        </w:rPr>
        <w:t>.</w:t>
      </w:r>
    </w:p>
    <w:p w:rsidR="008766E4" w:rsidRPr="003F007D" w:rsidRDefault="00AA629A" w:rsidP="003F007D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007D">
        <w:rPr>
          <w:rFonts w:ascii="Times New Roman" w:hAnsi="Times New Roman" w:cs="Times New Roman"/>
          <w:sz w:val="28"/>
          <w:szCs w:val="28"/>
        </w:rPr>
        <w:t xml:space="preserve">В целом, следует отметить, что </w:t>
      </w:r>
      <w:r w:rsidR="008766E4" w:rsidRPr="003F007D">
        <w:rPr>
          <w:rFonts w:ascii="Times New Roman" w:hAnsi="Times New Roman" w:cs="Times New Roman"/>
          <w:sz w:val="28"/>
          <w:szCs w:val="28"/>
        </w:rPr>
        <w:t>существенное количество замечаний к приказному пр</w:t>
      </w:r>
      <w:r w:rsidRPr="003F007D">
        <w:rPr>
          <w:rFonts w:ascii="Times New Roman" w:hAnsi="Times New Roman" w:cs="Times New Roman"/>
          <w:sz w:val="28"/>
          <w:szCs w:val="28"/>
        </w:rPr>
        <w:t xml:space="preserve">оизводству существенно сократилось, многие пробелы в процедуре вынесения судебного приказа были восполнены </w:t>
      </w:r>
      <w:r w:rsidR="008766E4" w:rsidRPr="003F007D">
        <w:rPr>
          <w:rFonts w:ascii="Times New Roman" w:hAnsi="Times New Roman" w:cs="Times New Roman"/>
          <w:sz w:val="28"/>
          <w:szCs w:val="28"/>
        </w:rPr>
        <w:t xml:space="preserve"> законодателем</w:t>
      </w:r>
      <w:r w:rsidRPr="003F007D">
        <w:rPr>
          <w:rFonts w:ascii="Times New Roman" w:hAnsi="Times New Roman" w:cs="Times New Roman"/>
          <w:sz w:val="28"/>
          <w:szCs w:val="28"/>
        </w:rPr>
        <w:t xml:space="preserve">, </w:t>
      </w:r>
      <w:r w:rsidR="003F007D" w:rsidRPr="003F007D">
        <w:rPr>
          <w:rFonts w:ascii="Times New Roman" w:hAnsi="Times New Roman" w:cs="Times New Roman"/>
          <w:sz w:val="28"/>
          <w:szCs w:val="28"/>
        </w:rPr>
        <w:t>подтверждением этому служит развернутая регламентация приказного производства. Однако</w:t>
      </w:r>
      <w:r w:rsidRPr="003F007D">
        <w:rPr>
          <w:rFonts w:ascii="Times New Roman" w:hAnsi="Times New Roman" w:cs="Times New Roman"/>
          <w:sz w:val="28"/>
          <w:szCs w:val="28"/>
        </w:rPr>
        <w:t xml:space="preserve"> </w:t>
      </w:r>
      <w:r w:rsidR="008766E4" w:rsidRPr="003F007D">
        <w:rPr>
          <w:rFonts w:ascii="Times New Roman" w:hAnsi="Times New Roman" w:cs="Times New Roman"/>
          <w:sz w:val="28"/>
          <w:szCs w:val="28"/>
        </w:rPr>
        <w:t xml:space="preserve">остались </w:t>
      </w:r>
      <w:r w:rsidRPr="003F007D">
        <w:rPr>
          <w:rFonts w:ascii="Times New Roman" w:hAnsi="Times New Roman" w:cs="Times New Roman"/>
          <w:sz w:val="28"/>
          <w:szCs w:val="28"/>
        </w:rPr>
        <w:t xml:space="preserve">и </w:t>
      </w:r>
      <w:r w:rsidR="008766E4" w:rsidRPr="003F007D">
        <w:rPr>
          <w:rFonts w:ascii="Times New Roman" w:hAnsi="Times New Roman" w:cs="Times New Roman"/>
          <w:sz w:val="28"/>
          <w:szCs w:val="28"/>
        </w:rPr>
        <w:t xml:space="preserve">дискуссионные вопросы, не нашедшие своего отражения. В </w:t>
      </w:r>
      <w:r w:rsidRPr="003F007D">
        <w:rPr>
          <w:rFonts w:ascii="Times New Roman" w:hAnsi="Times New Roman" w:cs="Times New Roman"/>
          <w:sz w:val="28"/>
          <w:szCs w:val="28"/>
        </w:rPr>
        <w:t>связи,</w:t>
      </w:r>
      <w:r w:rsidR="008766E4" w:rsidRPr="003F007D">
        <w:rPr>
          <w:rFonts w:ascii="Times New Roman" w:hAnsi="Times New Roman" w:cs="Times New Roman"/>
          <w:sz w:val="28"/>
          <w:szCs w:val="28"/>
        </w:rPr>
        <w:t xml:space="preserve"> с чем требуется более детальная проработка процедуры </w:t>
      </w:r>
      <w:r w:rsidR="008766E4" w:rsidRPr="003F007D">
        <w:rPr>
          <w:rFonts w:ascii="Times New Roman" w:hAnsi="Times New Roman" w:cs="Times New Roman"/>
          <w:sz w:val="28"/>
          <w:szCs w:val="28"/>
        </w:rPr>
        <w:lastRenderedPageBreak/>
        <w:t>приказного производства в процессуальном законодательстве Российской Федерации.</w:t>
      </w:r>
    </w:p>
    <w:p w:rsidR="009F2222" w:rsidRPr="003B2A08" w:rsidRDefault="009F2222" w:rsidP="009F22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A08"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9F2222" w:rsidRPr="00361F29" w:rsidRDefault="009F2222" w:rsidP="009F2222">
      <w:pPr>
        <w:pStyle w:val="a5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bCs/>
        </w:rPr>
      </w:pPr>
      <w:proofErr w:type="spellStart"/>
      <w:r w:rsidRPr="00361F29">
        <w:rPr>
          <w:bCs/>
        </w:rPr>
        <w:t>Громошина</w:t>
      </w:r>
      <w:proofErr w:type="spellEnd"/>
      <w:r w:rsidRPr="00361F29">
        <w:rPr>
          <w:bCs/>
        </w:rPr>
        <w:t xml:space="preserve"> Н.А. Приказное производство как инструмент оптимизации </w:t>
      </w:r>
      <w:proofErr w:type="spellStart"/>
      <w:r w:rsidRPr="00361F29">
        <w:rPr>
          <w:bCs/>
        </w:rPr>
        <w:t>цивилистического</w:t>
      </w:r>
      <w:proofErr w:type="spellEnd"/>
      <w:r w:rsidRPr="00361F29">
        <w:rPr>
          <w:bCs/>
        </w:rPr>
        <w:t xml:space="preserve"> процесса // Законы России: опыт, анализ, практика. 2017. № 5.</w:t>
      </w:r>
    </w:p>
    <w:p w:rsidR="009F2222" w:rsidRPr="00361F29" w:rsidRDefault="009F2222" w:rsidP="009F2222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</w:pPr>
      <w:r w:rsidRPr="00361F29">
        <w:t xml:space="preserve">Иванов В.М. Приказное производство в Германии // </w:t>
      </w:r>
      <w:proofErr w:type="spellStart"/>
      <w:r w:rsidRPr="00361F29">
        <w:t>Глаголъ</w:t>
      </w:r>
      <w:proofErr w:type="spellEnd"/>
      <w:r w:rsidRPr="00361F29">
        <w:t xml:space="preserve"> правосудия. 2017. № 1. </w:t>
      </w:r>
    </w:p>
    <w:p w:rsidR="009F2222" w:rsidRPr="00361F29" w:rsidRDefault="009F2222" w:rsidP="009F2222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</w:pPr>
      <w:proofErr w:type="spellStart"/>
      <w:r w:rsidRPr="00361F29">
        <w:rPr>
          <w:color w:val="000000"/>
          <w:shd w:val="clear" w:color="auto" w:fill="FFFFFF"/>
        </w:rPr>
        <w:t>Ковтков</w:t>
      </w:r>
      <w:proofErr w:type="spellEnd"/>
      <w:r w:rsidRPr="00361F29">
        <w:rPr>
          <w:color w:val="000000"/>
          <w:shd w:val="clear" w:color="auto" w:fill="FFFFFF"/>
        </w:rPr>
        <w:t xml:space="preserve"> Д.И. Приказное производство: правовое регулирование, проблемы, перспективы развития // Мировой судья. 2019. №1. </w:t>
      </w:r>
    </w:p>
    <w:p w:rsidR="009F2222" w:rsidRPr="00361F29" w:rsidRDefault="009F2222" w:rsidP="009F2222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</w:pPr>
      <w:r w:rsidRPr="00361F29">
        <w:t>Крымский Д.К. Организация упрощенных произво</w:t>
      </w:r>
      <w:proofErr w:type="gramStart"/>
      <w:r w:rsidRPr="00361F29">
        <w:t>дств в гр</w:t>
      </w:r>
      <w:proofErr w:type="gramEnd"/>
      <w:r w:rsidRPr="00361F29">
        <w:t>ажданском процессе зарубежных стран// Вопросы гражданского, предпринимательского и процессуального права. 2018. № 1.</w:t>
      </w:r>
    </w:p>
    <w:p w:rsidR="009F2222" w:rsidRPr="00C23F17" w:rsidRDefault="009F2222" w:rsidP="009F222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3140E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© В.С. </w:t>
      </w:r>
      <w:proofErr w:type="spellStart"/>
      <w:r w:rsidRPr="0033140E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Мизанова</w:t>
      </w:r>
      <w:proofErr w:type="spellEnd"/>
      <w:r w:rsidRPr="0033140E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2019</w:t>
      </w:r>
    </w:p>
    <w:p w:rsidR="008766E4" w:rsidRPr="00C23F17" w:rsidRDefault="008766E4" w:rsidP="00C23F1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66E4" w:rsidRPr="00C23F17" w:rsidSect="009F222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7332E"/>
    <w:multiLevelType w:val="hybridMultilevel"/>
    <w:tmpl w:val="565EA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3F17"/>
    <w:rsid w:val="00021AF8"/>
    <w:rsid w:val="0004163E"/>
    <w:rsid w:val="00086D73"/>
    <w:rsid w:val="000D06EF"/>
    <w:rsid w:val="00213DE2"/>
    <w:rsid w:val="002B13CB"/>
    <w:rsid w:val="002E1E14"/>
    <w:rsid w:val="003F007D"/>
    <w:rsid w:val="003F494D"/>
    <w:rsid w:val="0045684E"/>
    <w:rsid w:val="00494B25"/>
    <w:rsid w:val="007A4126"/>
    <w:rsid w:val="00867161"/>
    <w:rsid w:val="008766E4"/>
    <w:rsid w:val="00890DC3"/>
    <w:rsid w:val="008B3B72"/>
    <w:rsid w:val="008B6438"/>
    <w:rsid w:val="00913487"/>
    <w:rsid w:val="009B4443"/>
    <w:rsid w:val="009F2222"/>
    <w:rsid w:val="00AA629A"/>
    <w:rsid w:val="00AB6AB9"/>
    <w:rsid w:val="00AF1828"/>
    <w:rsid w:val="00C23F17"/>
    <w:rsid w:val="00CE72DB"/>
    <w:rsid w:val="00EA67DC"/>
    <w:rsid w:val="00ED19F2"/>
    <w:rsid w:val="00F31137"/>
    <w:rsid w:val="00F56DAA"/>
    <w:rsid w:val="00FA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66E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F222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9F22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2</cp:revision>
  <dcterms:created xsi:type="dcterms:W3CDTF">2019-05-07T07:06:00Z</dcterms:created>
  <dcterms:modified xsi:type="dcterms:W3CDTF">2019-05-07T07:06:00Z</dcterms:modified>
</cp:coreProperties>
</file>