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71" w:type="dxa"/>
        <w:tblInd w:w="108" w:type="dxa"/>
        <w:tblLook w:val="04A0" w:firstRow="1" w:lastRow="0" w:firstColumn="1" w:lastColumn="0" w:noHBand="0" w:noVBand="1"/>
      </w:tblPr>
      <w:tblGrid>
        <w:gridCol w:w="3524"/>
        <w:gridCol w:w="2647"/>
        <w:gridCol w:w="2085"/>
        <w:gridCol w:w="1315"/>
      </w:tblGrid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bookmarkStart w:id="0" w:name="_GoBack" w:colFirst="3" w:colLast="3"/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  <w:jc w:val="center"/>
            </w:pPr>
            <w:r w:rsidRPr="00B86580">
              <w:t>Авт.1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Авт.2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Авт.3</w:t>
            </w: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proofErr w:type="spellStart"/>
            <w:r w:rsidRPr="00B86580">
              <w:t>Фамилия</w:t>
            </w:r>
            <w:proofErr w:type="gramStart"/>
            <w:r w:rsidRPr="00B86580">
              <w:t>,и</w:t>
            </w:r>
            <w:proofErr w:type="gramEnd"/>
            <w:r w:rsidRPr="00B86580">
              <w:t>мя,отчество</w:t>
            </w:r>
            <w:proofErr w:type="spellEnd"/>
            <w:r w:rsidRPr="00B86580">
              <w:t>(полностью)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Матвеева Елизавета Андреевна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</w:pPr>
            <w:proofErr w:type="spellStart"/>
            <w:r w:rsidRPr="00B86580">
              <w:t>Василькина</w:t>
            </w:r>
            <w:proofErr w:type="spellEnd"/>
            <w:r w:rsidRPr="00B86580">
              <w:t xml:space="preserve"> Елена Владимировна </w:t>
            </w:r>
          </w:p>
          <w:p w:rsidR="00F36A9B" w:rsidRPr="00B86580" w:rsidRDefault="00F36A9B" w:rsidP="00DB1692">
            <w:pPr>
              <w:spacing w:after="120"/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proofErr w:type="spellStart"/>
            <w:r w:rsidRPr="00B86580">
              <w:t>Уч</w:t>
            </w:r>
            <w:proofErr w:type="gramStart"/>
            <w:r w:rsidRPr="00B86580">
              <w:t>.З</w:t>
            </w:r>
            <w:proofErr w:type="gramEnd"/>
            <w:r w:rsidRPr="00B86580">
              <w:t>вание</w:t>
            </w:r>
            <w:proofErr w:type="spellEnd"/>
            <w:r w:rsidRPr="00B86580">
              <w:t xml:space="preserve">, </w:t>
            </w:r>
            <w:proofErr w:type="spellStart"/>
            <w:r w:rsidRPr="00B86580">
              <w:t>уч.степень</w:t>
            </w:r>
            <w:proofErr w:type="spellEnd"/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Место учебы или работы, должность или курс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spacing w:after="120"/>
            </w:pPr>
            <w:r w:rsidRPr="00B86580">
              <w:t xml:space="preserve">Студентка 1 курса магистратуры </w:t>
            </w:r>
          </w:p>
          <w:p w:rsidR="00F36A9B" w:rsidRPr="00B86580" w:rsidRDefault="00F36A9B" w:rsidP="00DB1692">
            <w:pPr>
              <w:spacing w:after="120"/>
            </w:pPr>
            <w:r w:rsidRPr="00B86580">
              <w:t>факультета безопасности жизнедеятельности МГОУ</w:t>
            </w:r>
          </w:p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</w:pPr>
            <w:r w:rsidRPr="00B86580">
              <w:t xml:space="preserve">Студентка 1 курса магистратуры </w:t>
            </w:r>
          </w:p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факультета безопасности жизнедеятельности МГОУ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Контактный телефон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8 905 734 78 52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</w:pPr>
            <w:r w:rsidRPr="00B86580">
              <w:t>8 903 202 74 96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  <w:r w:rsidRPr="00B86580">
              <w:rPr>
                <w:lang w:val="en-US"/>
              </w:rPr>
              <w:t>E-mail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  <w:r w:rsidRPr="00B86580">
              <w:rPr>
                <w:lang w:val="en-US"/>
              </w:rPr>
              <w:t>mouse030393@yandex.ru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  <w:rPr>
                <w:lang w:val="en-US"/>
              </w:rPr>
            </w:pPr>
            <w:r w:rsidRPr="00B86580">
              <w:rPr>
                <w:lang w:val="en-US"/>
              </w:rPr>
              <w:t>e.l.e.n.elena@bk.ru</w:t>
            </w:r>
          </w:p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Тема статьи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spacing w:after="120"/>
            </w:pPr>
            <w:r w:rsidRPr="00B86580">
              <w:t>Формирование интеллектуальных умений посредством</w:t>
            </w:r>
            <w:r w:rsidRPr="00B86580">
              <w:br/>
              <w:t>проблемного подхода при изучении курса ОБЖ</w:t>
            </w:r>
          </w:p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  <w:p w:rsidR="00F36A9B" w:rsidRPr="00B86580" w:rsidRDefault="00F36A9B" w:rsidP="00DB1692"/>
          <w:p w:rsidR="00F36A9B" w:rsidRPr="00B86580" w:rsidRDefault="00F36A9B" w:rsidP="00DB1692"/>
          <w:p w:rsidR="00F36A9B" w:rsidRPr="00B86580" w:rsidRDefault="00F36A9B" w:rsidP="00DB1692"/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 xml:space="preserve">Количество страниц статьи 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>
              <w:rPr>
                <w:lang w:val="en-US"/>
              </w:rPr>
              <w:t>1</w:t>
            </w:r>
            <w:r>
              <w:t>1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Раздел/ Секция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Инновационные подходы в отраслях и сферах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 xml:space="preserve">Адрес автора </w:t>
            </w:r>
            <w:proofErr w:type="gramStart"/>
            <w:r w:rsidRPr="00B86580">
              <w:t xml:space="preserve">( </w:t>
            </w:r>
            <w:proofErr w:type="gramEnd"/>
            <w:r w:rsidRPr="00B86580">
              <w:t>Индекс, город, улица, дом, квартира/офис)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Красногорск</w:t>
            </w:r>
          </w:p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 xml:space="preserve">Ильинский бульвар д 2а, </w:t>
            </w:r>
            <w:proofErr w:type="spellStart"/>
            <w:r w:rsidRPr="00B86580">
              <w:t>кв</w:t>
            </w:r>
            <w:proofErr w:type="spellEnd"/>
            <w:r w:rsidRPr="00B86580">
              <w:t xml:space="preserve"> 179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bookmarkEnd w:id="0"/>
    </w:tbl>
    <w:p w:rsidR="00F36A9B" w:rsidRDefault="00F36A9B"/>
    <w:sectPr w:rsidR="00F36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9B"/>
    <w:rsid w:val="00F3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1</cp:revision>
  <dcterms:created xsi:type="dcterms:W3CDTF">2019-03-11T16:42:00Z</dcterms:created>
  <dcterms:modified xsi:type="dcterms:W3CDTF">2019-03-11T16:48:00Z</dcterms:modified>
</cp:coreProperties>
</file>