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FA7" w:rsidRPr="005B6FA7" w:rsidRDefault="005B6FA7" w:rsidP="00095415">
      <w:pPr>
        <w:spacing w:line="360" w:lineRule="auto"/>
        <w:jc w:val="center"/>
        <w:rPr>
          <w:b/>
        </w:rPr>
      </w:pPr>
      <w:r w:rsidRPr="005B6FA7">
        <w:rPr>
          <w:b/>
          <w:bCs/>
        </w:rPr>
        <w:t xml:space="preserve">РЕЗУЛЬТАТЫ ПРИКЛАДНОГО ИССЛЕДОВАНИЯ ПО </w:t>
      </w:r>
      <w:r w:rsidRPr="005B6FA7">
        <w:rPr>
          <w:b/>
        </w:rPr>
        <w:t xml:space="preserve">ИСПОЛЬЗОВАНИЮ СЕТЕВОГО ПЛАНИРОВАНИЯ ЭЛЕМЕНТА ИННОВАЦИОННОЙ ПРОГРАММЫ – ОРГАНИЗАЦИИ ПРОИЗВОДСТВА АЛЛЕРГЕНА ОЧИЩЕННОГО ТУБЕРКУЛЁЗНОГО В СООТВЕТСТВИИ С ТРЕБОВАНИЯМИ </w:t>
      </w:r>
      <w:r w:rsidRPr="005B6FA7">
        <w:rPr>
          <w:b/>
          <w:lang w:val="en-US"/>
        </w:rPr>
        <w:t>GMP</w:t>
      </w:r>
    </w:p>
    <w:p w:rsidR="00750B8C" w:rsidRPr="005B6FA7" w:rsidRDefault="00750B8C" w:rsidP="00095415">
      <w:pPr>
        <w:spacing w:line="360" w:lineRule="auto"/>
        <w:jc w:val="center"/>
        <w:rPr>
          <w:b/>
        </w:rPr>
      </w:pPr>
      <w:proofErr w:type="spellStart"/>
      <w:r w:rsidRPr="003E0F9D">
        <w:rPr>
          <w:b/>
        </w:rPr>
        <w:t>Лисун</w:t>
      </w:r>
      <w:proofErr w:type="spellEnd"/>
      <w:r w:rsidRPr="005B6FA7">
        <w:rPr>
          <w:b/>
        </w:rPr>
        <w:t xml:space="preserve"> </w:t>
      </w:r>
      <w:r w:rsidRPr="003E0F9D">
        <w:rPr>
          <w:b/>
        </w:rPr>
        <w:t>Е</w:t>
      </w:r>
      <w:r w:rsidRPr="005B6FA7">
        <w:rPr>
          <w:b/>
        </w:rPr>
        <w:t>.</w:t>
      </w:r>
      <w:r w:rsidRPr="003E0F9D">
        <w:rPr>
          <w:b/>
        </w:rPr>
        <w:t>А</w:t>
      </w:r>
      <w:r w:rsidRPr="005B6FA7">
        <w:rPr>
          <w:b/>
        </w:rPr>
        <w:t>.</w:t>
      </w:r>
    </w:p>
    <w:p w:rsidR="009A1E7F" w:rsidRPr="00750B8C" w:rsidRDefault="00750B8C" w:rsidP="00095415">
      <w:pPr>
        <w:spacing w:line="360" w:lineRule="auto"/>
        <w:jc w:val="center"/>
      </w:pPr>
      <w:r w:rsidRPr="00750B8C">
        <w:t>Р</w:t>
      </w:r>
      <w:r w:rsidR="00095415">
        <w:t>уководитель</w:t>
      </w:r>
      <w:r w:rsidRPr="00750B8C">
        <w:t>:</w:t>
      </w:r>
      <w:r w:rsidR="009A1E7F" w:rsidRPr="00750B8C">
        <w:t xml:space="preserve"> </w:t>
      </w:r>
      <w:proofErr w:type="spellStart"/>
      <w:r w:rsidRPr="00750B8C">
        <w:rPr>
          <w:b/>
        </w:rPr>
        <w:t>Екшикеев</w:t>
      </w:r>
      <w:proofErr w:type="spellEnd"/>
      <w:r w:rsidRPr="00750B8C">
        <w:rPr>
          <w:b/>
        </w:rPr>
        <w:t xml:space="preserve"> Т.К.</w:t>
      </w:r>
      <w:r w:rsidRPr="00750B8C">
        <w:t xml:space="preserve">, </w:t>
      </w:r>
      <w:r w:rsidR="009A1E7F" w:rsidRPr="00750B8C">
        <w:t xml:space="preserve">к.э.н., доцент </w:t>
      </w:r>
    </w:p>
    <w:p w:rsidR="00095415" w:rsidRDefault="00095415" w:rsidP="00095415">
      <w:pPr>
        <w:spacing w:line="360" w:lineRule="auto"/>
        <w:jc w:val="center"/>
        <w:rPr>
          <w:rStyle w:val="A30"/>
          <w:color w:val="auto"/>
          <w:sz w:val="28"/>
        </w:rPr>
      </w:pPr>
      <w:r w:rsidRPr="00095415">
        <w:t>ФГБОУ ВО Санкт-Петербургский государственный химико</w:t>
      </w:r>
      <w:r>
        <w:t>-фармацевтический университет Минздрава</w:t>
      </w:r>
      <w:r w:rsidRPr="00095415">
        <w:t xml:space="preserve"> РФ</w:t>
      </w:r>
    </w:p>
    <w:p w:rsidR="00970085" w:rsidRPr="00095415" w:rsidRDefault="00970085" w:rsidP="00095415">
      <w:pPr>
        <w:spacing w:line="360" w:lineRule="auto"/>
        <w:ind w:firstLine="709"/>
        <w:jc w:val="left"/>
        <w:rPr>
          <w:i/>
          <w:szCs w:val="28"/>
          <w:lang w:val="en-US"/>
        </w:rPr>
      </w:pPr>
      <w:r w:rsidRPr="00970085">
        <w:rPr>
          <w:rStyle w:val="A30"/>
          <w:b/>
          <w:i/>
          <w:sz w:val="28"/>
          <w:szCs w:val="28"/>
          <w:lang w:val="en-US"/>
        </w:rPr>
        <w:t>E</w:t>
      </w:r>
      <w:r w:rsidRPr="00095415">
        <w:rPr>
          <w:rStyle w:val="A30"/>
          <w:b/>
          <w:i/>
          <w:sz w:val="28"/>
          <w:szCs w:val="28"/>
          <w:lang w:val="en-US"/>
        </w:rPr>
        <w:t>-</w:t>
      </w:r>
      <w:r w:rsidRPr="00970085">
        <w:rPr>
          <w:rStyle w:val="A30"/>
          <w:b/>
          <w:i/>
          <w:sz w:val="28"/>
          <w:szCs w:val="28"/>
          <w:lang w:val="en-US"/>
        </w:rPr>
        <w:t>mail</w:t>
      </w:r>
      <w:r w:rsidRPr="00095415">
        <w:rPr>
          <w:rStyle w:val="A30"/>
          <w:i/>
          <w:sz w:val="28"/>
          <w:szCs w:val="28"/>
          <w:lang w:val="en-US"/>
        </w:rPr>
        <w:t>:</w:t>
      </w:r>
      <w:r w:rsidRPr="00095415">
        <w:rPr>
          <w:rStyle w:val="A30"/>
          <w:sz w:val="28"/>
          <w:szCs w:val="28"/>
          <w:lang w:val="en-US"/>
        </w:rPr>
        <w:t xml:space="preserve"> </w:t>
      </w:r>
      <w:r w:rsidR="00525E90">
        <w:fldChar w:fldCharType="begin"/>
      </w:r>
      <w:r w:rsidR="00525E90" w:rsidRPr="00525E90">
        <w:rPr>
          <w:lang w:val="en-US"/>
        </w:rPr>
        <w:instrText xml:space="preserve"> HYPERLINK "mailto:katerina.lisun@gmail.com" </w:instrText>
      </w:r>
      <w:r w:rsidR="00525E90">
        <w:fldChar w:fldCharType="separate"/>
      </w:r>
      <w:r w:rsidRPr="00970085">
        <w:rPr>
          <w:rStyle w:val="a3"/>
          <w:i/>
          <w:szCs w:val="28"/>
          <w:lang w:val="en-US"/>
        </w:rPr>
        <w:t>katerina</w:t>
      </w:r>
      <w:r w:rsidRPr="00095415">
        <w:rPr>
          <w:rStyle w:val="a3"/>
          <w:i/>
          <w:szCs w:val="28"/>
          <w:lang w:val="en-US"/>
        </w:rPr>
        <w:t>.</w:t>
      </w:r>
      <w:r w:rsidRPr="00970085">
        <w:rPr>
          <w:rStyle w:val="a3"/>
          <w:i/>
          <w:szCs w:val="28"/>
          <w:lang w:val="en-US"/>
        </w:rPr>
        <w:t>lisun</w:t>
      </w:r>
      <w:r w:rsidRPr="00095415">
        <w:rPr>
          <w:rStyle w:val="a3"/>
          <w:i/>
          <w:szCs w:val="28"/>
          <w:lang w:val="en-US"/>
        </w:rPr>
        <w:t>@</w:t>
      </w:r>
      <w:r w:rsidRPr="00970085">
        <w:rPr>
          <w:rStyle w:val="a3"/>
          <w:i/>
          <w:szCs w:val="28"/>
          <w:lang w:val="en-US"/>
        </w:rPr>
        <w:t>gmail</w:t>
      </w:r>
      <w:r w:rsidRPr="00095415">
        <w:rPr>
          <w:rStyle w:val="a3"/>
          <w:i/>
          <w:szCs w:val="28"/>
          <w:lang w:val="en-US"/>
        </w:rPr>
        <w:t>.</w:t>
      </w:r>
      <w:r w:rsidRPr="00970085">
        <w:rPr>
          <w:rStyle w:val="a3"/>
          <w:i/>
          <w:szCs w:val="28"/>
          <w:lang w:val="en-US"/>
        </w:rPr>
        <w:t>com</w:t>
      </w:r>
      <w:r w:rsidR="00525E90">
        <w:rPr>
          <w:rStyle w:val="a3"/>
          <w:i/>
          <w:szCs w:val="28"/>
          <w:lang w:val="en-US"/>
        </w:rPr>
        <w:fldChar w:fldCharType="end"/>
      </w:r>
    </w:p>
    <w:p w:rsidR="009A1E7F" w:rsidRPr="00095415" w:rsidRDefault="00095415" w:rsidP="00095415">
      <w:pPr>
        <w:spacing w:line="360" w:lineRule="auto"/>
        <w:ind w:firstLine="709"/>
      </w:pPr>
      <w:r>
        <w:t>Аннотация</w:t>
      </w:r>
      <w:r w:rsidR="009A1E7F">
        <w:t xml:space="preserve">: </w:t>
      </w:r>
      <w:r>
        <w:t xml:space="preserve">Статья посвящена результатам прикладного исследования по </w:t>
      </w:r>
      <w:r w:rsidRPr="00095415">
        <w:t>использованию сетевого планирования элемента инновационной программы – организации производства аллергена очищенного туберкулёзного в</w:t>
      </w:r>
      <w:r>
        <w:t xml:space="preserve"> соответствии с требованиями </w:t>
      </w:r>
      <w:r>
        <w:rPr>
          <w:lang w:val="en-US"/>
        </w:rPr>
        <w:t>GMP</w:t>
      </w:r>
      <w:r>
        <w:t>.</w:t>
      </w:r>
    </w:p>
    <w:p w:rsidR="009A1E7F" w:rsidRDefault="009A1E7F" w:rsidP="00095415">
      <w:pPr>
        <w:spacing w:line="360" w:lineRule="auto"/>
        <w:ind w:firstLine="709"/>
      </w:pPr>
      <w:r w:rsidRPr="00750B8C">
        <w:rPr>
          <w:i/>
        </w:rPr>
        <w:t>Ключевые слова:</w:t>
      </w:r>
      <w:r>
        <w:t xml:space="preserve"> </w:t>
      </w:r>
      <w:r w:rsidR="00970085">
        <w:t xml:space="preserve">аллерген очищенный туберкулёзный, </w:t>
      </w:r>
      <w:r w:rsidR="00970085">
        <w:rPr>
          <w:lang w:val="en-US"/>
        </w:rPr>
        <w:t>GMP</w:t>
      </w:r>
      <w:r w:rsidR="00970085">
        <w:t>, реконструкция, сетевое планирование, производство</w:t>
      </w:r>
      <w:r w:rsidR="00095415">
        <w:t>, результаты</w:t>
      </w:r>
      <w:r>
        <w:t>.</w:t>
      </w:r>
    </w:p>
    <w:p w:rsidR="00750B8C" w:rsidRPr="00750B8C" w:rsidRDefault="00095415" w:rsidP="00095415">
      <w:pPr>
        <w:spacing w:line="360" w:lineRule="auto"/>
        <w:jc w:val="center"/>
        <w:rPr>
          <w:b/>
          <w:lang w:val="en-US"/>
        </w:rPr>
      </w:pPr>
      <w:r>
        <w:rPr>
          <w:b/>
          <w:lang w:val="en-US"/>
        </w:rPr>
        <w:t>RESULTS</w:t>
      </w:r>
      <w:r w:rsidR="00750B8C" w:rsidRPr="00750B8C">
        <w:rPr>
          <w:b/>
          <w:lang w:val="en-US"/>
        </w:rPr>
        <w:t xml:space="preserve"> OF APPLIED RESEARCH ON USING NETWORK PLANNING OF ELEMENT OF INNOVATIVE PROGRAM - ORGANIZATION OF PRODUCTION OF ALLERGEN TUBERCULOSIS PURIFIED IN ACCORDANCE WITH GMP REQUIREMENTS</w:t>
      </w:r>
    </w:p>
    <w:p w:rsidR="00750B8C" w:rsidRPr="00750B8C" w:rsidRDefault="00750B8C" w:rsidP="00095415">
      <w:pPr>
        <w:spacing w:line="360" w:lineRule="auto"/>
        <w:jc w:val="center"/>
        <w:rPr>
          <w:b/>
          <w:lang w:val="en-US"/>
        </w:rPr>
      </w:pPr>
      <w:proofErr w:type="spellStart"/>
      <w:r w:rsidRPr="00750B8C">
        <w:rPr>
          <w:b/>
          <w:lang w:val="en-US"/>
        </w:rPr>
        <w:t>Lisun</w:t>
      </w:r>
      <w:proofErr w:type="spellEnd"/>
      <w:r w:rsidRPr="00750B8C">
        <w:rPr>
          <w:b/>
          <w:lang w:val="en-US"/>
        </w:rPr>
        <w:t xml:space="preserve"> E.A.</w:t>
      </w:r>
    </w:p>
    <w:p w:rsidR="00750B8C" w:rsidRPr="00750B8C" w:rsidRDefault="00095415" w:rsidP="00095415">
      <w:pPr>
        <w:spacing w:line="360" w:lineRule="auto"/>
        <w:jc w:val="center"/>
        <w:rPr>
          <w:lang w:val="en-US"/>
        </w:rPr>
      </w:pPr>
      <w:r>
        <w:rPr>
          <w:lang w:val="en-US"/>
        </w:rPr>
        <w:t>Advisor</w:t>
      </w:r>
      <w:r w:rsidR="00750B8C">
        <w:rPr>
          <w:lang w:val="en-US"/>
        </w:rPr>
        <w:t xml:space="preserve">: </w:t>
      </w:r>
      <w:proofErr w:type="spellStart"/>
      <w:r w:rsidR="00750B8C" w:rsidRPr="00750B8C">
        <w:rPr>
          <w:b/>
          <w:lang w:val="en-US"/>
        </w:rPr>
        <w:t>Ekshikeev</w:t>
      </w:r>
      <w:proofErr w:type="spellEnd"/>
      <w:r w:rsidR="00750B8C" w:rsidRPr="00750B8C">
        <w:rPr>
          <w:b/>
          <w:lang w:val="en-US"/>
        </w:rPr>
        <w:t xml:space="preserve"> T.K.</w:t>
      </w:r>
      <w:r w:rsidR="00750B8C" w:rsidRPr="00750B8C">
        <w:rPr>
          <w:lang w:val="en-US"/>
        </w:rPr>
        <w:t>, Candidate of Economic Sciences, Associate Professor</w:t>
      </w:r>
    </w:p>
    <w:p w:rsidR="00750B8C" w:rsidRDefault="00C07D50" w:rsidP="00095415">
      <w:pPr>
        <w:spacing w:line="360" w:lineRule="auto"/>
        <w:jc w:val="center"/>
        <w:rPr>
          <w:lang w:val="en-US"/>
        </w:rPr>
      </w:pPr>
      <w:r>
        <w:rPr>
          <w:lang w:val="en-US"/>
        </w:rPr>
        <w:t xml:space="preserve">Saint </w:t>
      </w:r>
      <w:r w:rsidR="00750B8C" w:rsidRPr="00750B8C">
        <w:rPr>
          <w:lang w:val="en-US"/>
        </w:rPr>
        <w:t>Petersburg State Chemical Pharmaceutical</w:t>
      </w:r>
      <w:r w:rsidR="00750B8C">
        <w:rPr>
          <w:lang w:val="en-US"/>
        </w:rPr>
        <w:t xml:space="preserve"> </w:t>
      </w:r>
      <w:r w:rsidR="00750B8C" w:rsidRPr="00750B8C">
        <w:rPr>
          <w:lang w:val="en-US"/>
        </w:rPr>
        <w:t>University</w:t>
      </w:r>
    </w:p>
    <w:p w:rsidR="00750B8C" w:rsidRPr="00750B8C" w:rsidRDefault="00750B8C" w:rsidP="00095415">
      <w:pPr>
        <w:spacing w:line="360" w:lineRule="auto"/>
        <w:ind w:firstLine="709"/>
        <w:rPr>
          <w:i/>
          <w:lang w:val="en-US"/>
        </w:rPr>
      </w:pPr>
      <w:r w:rsidRPr="00750B8C">
        <w:rPr>
          <w:b/>
          <w:i/>
          <w:lang w:val="en-US"/>
        </w:rPr>
        <w:t>E-mail:</w:t>
      </w:r>
      <w:r w:rsidRPr="00750B8C">
        <w:rPr>
          <w:i/>
          <w:lang w:val="en-US"/>
        </w:rPr>
        <w:t xml:space="preserve"> </w:t>
      </w:r>
      <w:r w:rsidR="00525E90">
        <w:fldChar w:fldCharType="begin"/>
      </w:r>
      <w:r w:rsidR="00525E90" w:rsidRPr="00525E90">
        <w:rPr>
          <w:lang w:val="en-US"/>
        </w:rPr>
        <w:instrText xml:space="preserve"> HYPERLINK "mailto:katerina.lisun@gmail.com" </w:instrText>
      </w:r>
      <w:r w:rsidR="00525E90">
        <w:fldChar w:fldCharType="separate"/>
      </w:r>
      <w:r w:rsidRPr="00750B8C">
        <w:rPr>
          <w:rStyle w:val="a3"/>
          <w:i/>
          <w:lang w:val="en-US"/>
        </w:rPr>
        <w:t>katerina.lisun@gmail.com</w:t>
      </w:r>
      <w:r w:rsidR="00525E90">
        <w:rPr>
          <w:rStyle w:val="a3"/>
          <w:i/>
          <w:lang w:val="en-US"/>
        </w:rPr>
        <w:fldChar w:fldCharType="end"/>
      </w:r>
      <w:r w:rsidRPr="00750B8C">
        <w:rPr>
          <w:i/>
          <w:lang w:val="en-US"/>
        </w:rPr>
        <w:t xml:space="preserve"> </w:t>
      </w:r>
    </w:p>
    <w:p w:rsidR="00750B8C" w:rsidRPr="00750B8C" w:rsidRDefault="00026976" w:rsidP="00095415">
      <w:pPr>
        <w:spacing w:line="360" w:lineRule="auto"/>
        <w:ind w:firstLine="709"/>
        <w:rPr>
          <w:lang w:val="en-US"/>
        </w:rPr>
      </w:pPr>
      <w:r>
        <w:rPr>
          <w:rFonts w:cs="Times New Roman"/>
          <w:szCs w:val="28"/>
          <w:lang w:val="en-US"/>
        </w:rPr>
        <w:t>Abstract</w:t>
      </w:r>
      <w:r w:rsidR="00750B8C" w:rsidRPr="00750B8C">
        <w:rPr>
          <w:lang w:val="en-US"/>
        </w:rPr>
        <w:t xml:space="preserve">: </w:t>
      </w:r>
      <w:r w:rsidRPr="00026976">
        <w:rPr>
          <w:lang w:val="en-US"/>
        </w:rPr>
        <w:t>The article is devoted to the results of an applied research on the use of network planning for an element of an innovative program - organizing the production of purified tuberculosis allergen in accordance with GMP requirements.</w:t>
      </w:r>
    </w:p>
    <w:p w:rsidR="00750B8C" w:rsidRDefault="00750B8C" w:rsidP="00095415">
      <w:pPr>
        <w:spacing w:line="360" w:lineRule="auto"/>
        <w:ind w:firstLine="709"/>
        <w:rPr>
          <w:lang w:val="en-US"/>
        </w:rPr>
      </w:pPr>
      <w:r w:rsidRPr="00C07D50">
        <w:rPr>
          <w:i/>
          <w:lang w:val="en-US"/>
        </w:rPr>
        <w:t>Key words:</w:t>
      </w:r>
      <w:r w:rsidRPr="00750B8C">
        <w:rPr>
          <w:lang w:val="en-US"/>
        </w:rPr>
        <w:t xml:space="preserve"> purified tuberculosis allergen, GMP, reconstructio</w:t>
      </w:r>
      <w:r w:rsidR="00026976">
        <w:rPr>
          <w:lang w:val="en-US"/>
        </w:rPr>
        <w:t xml:space="preserve">n, network planning, production, </w:t>
      </w:r>
      <w:r w:rsidR="00026976" w:rsidRPr="00026976">
        <w:rPr>
          <w:lang w:val="en-US"/>
        </w:rPr>
        <w:t>results.</w:t>
      </w:r>
    </w:p>
    <w:p w:rsidR="00026976" w:rsidRDefault="00026976" w:rsidP="00026976">
      <w:pPr>
        <w:spacing w:line="360" w:lineRule="auto"/>
        <w:ind w:firstLine="709"/>
      </w:pPr>
      <w:r w:rsidRPr="0018184D">
        <w:rPr>
          <w:b/>
        </w:rPr>
        <w:lastRenderedPageBreak/>
        <w:t>Актуальность работы:</w:t>
      </w:r>
      <w:r>
        <w:t xml:space="preserve"> Многие фармацевтические компании в РФ не могут разработать достаточно эффективный и хороший план реконструкции производства согласно требованиям </w:t>
      </w:r>
      <w:r>
        <w:rPr>
          <w:lang w:val="en-US"/>
        </w:rPr>
        <w:t>GMP</w:t>
      </w:r>
      <w:r>
        <w:t xml:space="preserve">. Впоследствии, эти компании несут значительные убытки в денежном эквиваленте, а также в конкурентоспособности. Переход на стандарты </w:t>
      </w:r>
      <w:r>
        <w:rPr>
          <w:lang w:val="en-US"/>
        </w:rPr>
        <w:t>GMP</w:t>
      </w:r>
      <w:r w:rsidRPr="003E0F9D">
        <w:t xml:space="preserve"> </w:t>
      </w:r>
      <w:r>
        <w:t xml:space="preserve">позволит </w:t>
      </w:r>
      <w:r w:rsidRPr="003E0F9D">
        <w:t>обеспечить однородный, постоянный процесс производства и его контроль, позволяющие получать фармацевтические субстанции, готовые препараты, промежуточные продукты, вспомогательные вещества и другие материалы, используемые в производстве лекарственных препаратов, такого качества, которое соответствует заданным стандартам</w:t>
      </w:r>
      <w:r>
        <w:t xml:space="preserve"> </w:t>
      </w:r>
      <w:r w:rsidRPr="0016300E">
        <w:t>[</w:t>
      </w:r>
      <w:r>
        <w:t>1</w:t>
      </w:r>
      <w:r w:rsidRPr="0016300E">
        <w:t>]</w:t>
      </w:r>
      <w:r w:rsidRPr="003E0F9D">
        <w:t>.</w:t>
      </w:r>
    </w:p>
    <w:p w:rsidR="00026976" w:rsidRDefault="00026976" w:rsidP="00026976">
      <w:pPr>
        <w:spacing w:line="360" w:lineRule="auto"/>
        <w:ind w:firstLine="709"/>
      </w:pPr>
      <w:r w:rsidRPr="0018184D">
        <w:rPr>
          <w:b/>
        </w:rPr>
        <w:t>Цель прикладного исследования:</w:t>
      </w:r>
      <w:r>
        <w:t xml:space="preserve"> с</w:t>
      </w:r>
      <w:r w:rsidRPr="00A201CE">
        <w:t xml:space="preserve">етевое планирование организации производства </w:t>
      </w:r>
      <w:proofErr w:type="gramStart"/>
      <w:r w:rsidRPr="00A201CE">
        <w:t>аллергена</w:t>
      </w:r>
      <w:proofErr w:type="gramEnd"/>
      <w:r w:rsidRPr="00A201CE">
        <w:t xml:space="preserve"> очищенного туберкулёзного согласно требованиям GMP</w:t>
      </w:r>
      <w:r>
        <w:t xml:space="preserve"> (мероприятия, необходимые для реконструкции производства; сроки; примерная схема опытного производства).</w:t>
      </w:r>
    </w:p>
    <w:p w:rsidR="00026976" w:rsidRDefault="00026976" w:rsidP="00026976">
      <w:pPr>
        <w:spacing w:line="360" w:lineRule="auto"/>
        <w:ind w:firstLine="709"/>
      </w:pPr>
      <w:r w:rsidRPr="0018184D">
        <w:rPr>
          <w:b/>
        </w:rPr>
        <w:t>Результаты:</w:t>
      </w:r>
      <w:r>
        <w:t xml:space="preserve"> В ходе исследования были изучены чертежи старого производства, не соответствующего надлежащим стандартам качества, и разработаны новые планы по реконструкции производства, учитывая специфику работы с продуцентом целевого продукта (патогенность штаммов, условия хранени</w:t>
      </w:r>
      <w:r w:rsidR="009A6CBB">
        <w:t xml:space="preserve">я штамма, условия работы с ним); требования </w:t>
      </w:r>
      <w:r w:rsidR="00C01600">
        <w:t>безопасности технологического процесса</w:t>
      </w:r>
      <w:r w:rsidR="009A6CBB">
        <w:t xml:space="preserve"> (разд</w:t>
      </w:r>
      <w:r w:rsidR="00C01600">
        <w:t xml:space="preserve">еление рабочих зон по классам токсичности веществ, </w:t>
      </w:r>
      <w:proofErr w:type="spellStart"/>
      <w:r w:rsidR="00C01600">
        <w:t>пожароопасности</w:t>
      </w:r>
      <w:proofErr w:type="spellEnd"/>
      <w:r w:rsidR="00C01600">
        <w:t xml:space="preserve"> веществ; к</w:t>
      </w:r>
      <w:r w:rsidR="00C01600" w:rsidRPr="003B3481">
        <w:t>лассификация помещений по Правилам Устройства Электроустановок</w:t>
      </w:r>
      <w:r w:rsidR="00C01600">
        <w:t xml:space="preserve"> и др.</w:t>
      </w:r>
      <w:r w:rsidR="009A6CBB">
        <w:t>)</w:t>
      </w:r>
      <w:r w:rsidR="00C01600">
        <w:t>;</w:t>
      </w:r>
      <w:r>
        <w:t xml:space="preserve"> а также выявлен перечень необходимых работ</w:t>
      </w:r>
      <w:r w:rsidR="00C01600">
        <w:t xml:space="preserve"> </w:t>
      </w:r>
      <w:r>
        <w:t>для перехода на опытное производство, соот</w:t>
      </w:r>
      <w:r w:rsidR="00C01600">
        <w:t>ветствующее стандартам качества (табл. 1);</w:t>
      </w:r>
      <w:r>
        <w:t xml:space="preserve"> составлен один из возможных вариантов схематичного чертежа производства</w:t>
      </w:r>
      <w:r w:rsidR="00996D3D">
        <w:t xml:space="preserve"> (рис. 1)</w:t>
      </w:r>
      <w:r>
        <w:t>.</w:t>
      </w:r>
      <w:r w:rsidR="009A6CBB">
        <w:t xml:space="preserve"> Перечень мероприятий, которые требуются для перехода на стандарты </w:t>
      </w:r>
      <w:r w:rsidR="009A6CBB">
        <w:rPr>
          <w:lang w:val="en-US"/>
        </w:rPr>
        <w:t>GMP</w:t>
      </w:r>
      <w:r w:rsidR="009A6CBB">
        <w:t>, необходимо было провести, учитывая максимальные сроки, установленные в рамках наименьших потерь, а именно, 70 рабочих дней. Данный срок позволяет перейти на новые стандарты, сделать реконструкцию с наименьшими потерями и с наибольшим положительным эффектом в области качества.</w:t>
      </w:r>
    </w:p>
    <w:p w:rsidR="009A6CBB" w:rsidRPr="00525E90" w:rsidRDefault="009A6CBB" w:rsidP="0018184D">
      <w:pPr>
        <w:spacing w:line="360" w:lineRule="auto"/>
        <w:jc w:val="center"/>
        <w:rPr>
          <w:sz w:val="24"/>
        </w:rPr>
      </w:pPr>
      <w:r w:rsidRPr="00C01600"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83820</wp:posOffset>
            </wp:positionH>
            <wp:positionV relativeFrom="margin">
              <wp:posOffset>22860</wp:posOffset>
            </wp:positionV>
            <wp:extent cx="6120130" cy="3139440"/>
            <wp:effectExtent l="0" t="0" r="0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13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1600">
        <w:t xml:space="preserve">Рис. 1 Схематичный чертёж производства аллергена очищенного туберкулёзного в соответствии со стандартами </w:t>
      </w:r>
      <w:r w:rsidRPr="00C01600">
        <w:rPr>
          <w:lang w:val="en-US"/>
        </w:rPr>
        <w:t>GMP</w:t>
      </w:r>
    </w:p>
    <w:p w:rsidR="00C01600" w:rsidRPr="00C01600" w:rsidRDefault="00C01600" w:rsidP="0018184D">
      <w:pPr>
        <w:spacing w:line="360" w:lineRule="auto"/>
        <w:ind w:firstLine="709"/>
        <w:jc w:val="left"/>
      </w:pPr>
      <w:r>
        <w:t>Таблица 1. Перечень необходимых мероприятий с кодами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704"/>
        <w:gridCol w:w="1701"/>
        <w:gridCol w:w="5103"/>
        <w:gridCol w:w="2126"/>
      </w:tblGrid>
      <w:tr w:rsidR="00C01600" w:rsidRPr="00C01600" w:rsidTr="005D6449">
        <w:tc>
          <w:tcPr>
            <w:tcW w:w="704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Коды работ</w:t>
            </w:r>
          </w:p>
        </w:tc>
        <w:tc>
          <w:tcPr>
            <w:tcW w:w="5103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Виды работ</w:t>
            </w:r>
          </w:p>
        </w:tc>
        <w:tc>
          <w:tcPr>
            <w:tcW w:w="2126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 xml:space="preserve">Длительность, </w:t>
            </w:r>
            <w:proofErr w:type="spellStart"/>
            <w:r w:rsidRPr="00C01600">
              <w:rPr>
                <w:rFonts w:eastAsia="Times New Roman" w:cs="Times New Roman"/>
                <w:szCs w:val="24"/>
                <w:lang w:eastAsia="ru-RU"/>
              </w:rPr>
              <w:t>дн</w:t>
            </w:r>
            <w:proofErr w:type="spellEnd"/>
            <w:r w:rsidRPr="00C01600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</w:tr>
      <w:tr w:rsidR="00C01600" w:rsidRPr="00C01600" w:rsidTr="005D6449">
        <w:tc>
          <w:tcPr>
            <w:tcW w:w="704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0-1</w:t>
            </w:r>
          </w:p>
        </w:tc>
        <w:tc>
          <w:tcPr>
            <w:tcW w:w="5103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Подготовительные работы</w:t>
            </w:r>
          </w:p>
        </w:tc>
        <w:tc>
          <w:tcPr>
            <w:tcW w:w="2126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 w:rsidRPr="00C01600">
              <w:rPr>
                <w:rFonts w:eastAsia="Times New Roman" w:cs="Times New Roman"/>
                <w:szCs w:val="24"/>
                <w:lang w:val="en-US" w:eastAsia="ru-RU"/>
              </w:rPr>
              <w:t>5</w:t>
            </w:r>
          </w:p>
        </w:tc>
      </w:tr>
      <w:tr w:rsidR="00C01600" w:rsidRPr="00C01600" w:rsidTr="005D6449">
        <w:tc>
          <w:tcPr>
            <w:tcW w:w="704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0-2</w:t>
            </w:r>
          </w:p>
        </w:tc>
        <w:tc>
          <w:tcPr>
            <w:tcW w:w="5103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Демонтаж старого оборудования</w:t>
            </w:r>
          </w:p>
        </w:tc>
        <w:tc>
          <w:tcPr>
            <w:tcW w:w="2126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 w:rsidRPr="00C01600">
              <w:rPr>
                <w:rFonts w:eastAsia="Times New Roman" w:cs="Times New Roman"/>
                <w:szCs w:val="24"/>
                <w:lang w:val="en-US" w:eastAsia="ru-RU"/>
              </w:rPr>
              <w:t>3</w:t>
            </w:r>
          </w:p>
        </w:tc>
      </w:tr>
      <w:tr w:rsidR="00C01600" w:rsidRPr="00C01600" w:rsidTr="005D6449">
        <w:tc>
          <w:tcPr>
            <w:tcW w:w="704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1-5</w:t>
            </w:r>
          </w:p>
        </w:tc>
        <w:tc>
          <w:tcPr>
            <w:tcW w:w="5103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Ремонтные строительно-монтажные работы</w:t>
            </w:r>
          </w:p>
        </w:tc>
        <w:tc>
          <w:tcPr>
            <w:tcW w:w="2126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 w:rsidRPr="00C01600">
              <w:rPr>
                <w:rFonts w:eastAsia="Times New Roman" w:cs="Times New Roman"/>
                <w:szCs w:val="24"/>
                <w:lang w:val="en-US" w:eastAsia="ru-RU"/>
              </w:rPr>
              <w:t>17</w:t>
            </w:r>
          </w:p>
        </w:tc>
      </w:tr>
      <w:tr w:rsidR="00C01600" w:rsidRPr="00C01600" w:rsidTr="005D6449">
        <w:tc>
          <w:tcPr>
            <w:tcW w:w="704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2-3</w:t>
            </w:r>
          </w:p>
        </w:tc>
        <w:tc>
          <w:tcPr>
            <w:tcW w:w="5103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Подготовка фундамента под новое оборудование</w:t>
            </w:r>
          </w:p>
        </w:tc>
        <w:tc>
          <w:tcPr>
            <w:tcW w:w="2126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 w:rsidRPr="00C01600">
              <w:rPr>
                <w:rFonts w:eastAsia="Times New Roman" w:cs="Times New Roman"/>
                <w:szCs w:val="24"/>
                <w:lang w:val="en-US" w:eastAsia="ru-RU"/>
              </w:rPr>
              <w:t>10</w:t>
            </w:r>
          </w:p>
        </w:tc>
      </w:tr>
      <w:tr w:rsidR="00C01600" w:rsidRPr="00C01600" w:rsidTr="005D6449">
        <w:tc>
          <w:tcPr>
            <w:tcW w:w="704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1-3</w:t>
            </w:r>
          </w:p>
        </w:tc>
        <w:tc>
          <w:tcPr>
            <w:tcW w:w="5103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Подготовка к монтажу нового оборудования</w:t>
            </w:r>
          </w:p>
        </w:tc>
        <w:tc>
          <w:tcPr>
            <w:tcW w:w="2126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 w:rsidRPr="00C01600">
              <w:rPr>
                <w:rFonts w:eastAsia="Times New Roman" w:cs="Times New Roman"/>
                <w:szCs w:val="24"/>
                <w:lang w:val="en-US" w:eastAsia="ru-RU"/>
              </w:rPr>
              <w:t>7</w:t>
            </w:r>
          </w:p>
        </w:tc>
      </w:tr>
      <w:tr w:rsidR="00C01600" w:rsidRPr="00C01600" w:rsidTr="005D6449">
        <w:tc>
          <w:tcPr>
            <w:tcW w:w="704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1-4</w:t>
            </w:r>
          </w:p>
        </w:tc>
        <w:tc>
          <w:tcPr>
            <w:tcW w:w="5103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Электротехнические работы</w:t>
            </w:r>
          </w:p>
        </w:tc>
        <w:tc>
          <w:tcPr>
            <w:tcW w:w="2126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 w:rsidRPr="00C01600">
              <w:rPr>
                <w:rFonts w:eastAsia="Times New Roman" w:cs="Times New Roman"/>
                <w:szCs w:val="24"/>
                <w:lang w:val="en-US" w:eastAsia="ru-RU"/>
              </w:rPr>
              <w:t>5</w:t>
            </w:r>
          </w:p>
        </w:tc>
      </w:tr>
      <w:tr w:rsidR="00C01600" w:rsidRPr="00C01600" w:rsidTr="005D6449">
        <w:tc>
          <w:tcPr>
            <w:tcW w:w="704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3-4</w:t>
            </w:r>
          </w:p>
        </w:tc>
        <w:tc>
          <w:tcPr>
            <w:tcW w:w="5103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Монтаж нового оборудования</w:t>
            </w:r>
          </w:p>
        </w:tc>
        <w:tc>
          <w:tcPr>
            <w:tcW w:w="2126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 w:rsidRPr="00C01600">
              <w:rPr>
                <w:rFonts w:eastAsia="Times New Roman" w:cs="Times New Roman"/>
                <w:szCs w:val="24"/>
                <w:lang w:val="en-US" w:eastAsia="ru-RU"/>
              </w:rPr>
              <w:t>5</w:t>
            </w:r>
          </w:p>
        </w:tc>
      </w:tr>
      <w:tr w:rsidR="00C01600" w:rsidRPr="00C01600" w:rsidTr="005D6449">
        <w:tc>
          <w:tcPr>
            <w:tcW w:w="704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4-6</w:t>
            </w:r>
          </w:p>
        </w:tc>
        <w:tc>
          <w:tcPr>
            <w:tcW w:w="5103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Подключение оборудования к электросети</w:t>
            </w:r>
          </w:p>
        </w:tc>
        <w:tc>
          <w:tcPr>
            <w:tcW w:w="2126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 w:rsidRPr="00C01600">
              <w:rPr>
                <w:rFonts w:eastAsia="Times New Roman" w:cs="Times New Roman"/>
                <w:szCs w:val="24"/>
                <w:lang w:val="en-US" w:eastAsia="ru-RU"/>
              </w:rPr>
              <w:t>3</w:t>
            </w:r>
          </w:p>
        </w:tc>
      </w:tr>
      <w:tr w:rsidR="00C01600" w:rsidRPr="00C01600" w:rsidTr="005D6449">
        <w:tc>
          <w:tcPr>
            <w:tcW w:w="704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6-7</w:t>
            </w:r>
          </w:p>
        </w:tc>
        <w:tc>
          <w:tcPr>
            <w:tcW w:w="5103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Наладка и технические испытания</w:t>
            </w:r>
          </w:p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оборудования</w:t>
            </w:r>
          </w:p>
        </w:tc>
        <w:tc>
          <w:tcPr>
            <w:tcW w:w="2126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 w:rsidRPr="00C01600">
              <w:rPr>
                <w:rFonts w:eastAsia="Times New Roman" w:cs="Times New Roman"/>
                <w:szCs w:val="24"/>
                <w:lang w:val="en-US" w:eastAsia="ru-RU"/>
              </w:rPr>
              <w:t>7</w:t>
            </w:r>
          </w:p>
        </w:tc>
      </w:tr>
    </w:tbl>
    <w:p w:rsidR="00C01600" w:rsidRDefault="00C01600" w:rsidP="0018184D">
      <w:pPr>
        <w:spacing w:line="360" w:lineRule="auto"/>
        <w:ind w:firstLine="709"/>
        <w:jc w:val="left"/>
      </w:pPr>
      <w:r>
        <w:lastRenderedPageBreak/>
        <w:t>Окончание табл. 1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704"/>
        <w:gridCol w:w="1701"/>
        <w:gridCol w:w="5103"/>
        <w:gridCol w:w="2126"/>
      </w:tblGrid>
      <w:tr w:rsidR="00C01600" w:rsidRPr="00C01600" w:rsidTr="006E71EC">
        <w:tc>
          <w:tcPr>
            <w:tcW w:w="704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5-7</w:t>
            </w:r>
          </w:p>
        </w:tc>
        <w:tc>
          <w:tcPr>
            <w:tcW w:w="5103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Отделочные работы</w:t>
            </w:r>
          </w:p>
        </w:tc>
        <w:tc>
          <w:tcPr>
            <w:tcW w:w="2126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 w:rsidRPr="00C01600">
              <w:rPr>
                <w:rFonts w:eastAsia="Times New Roman" w:cs="Times New Roman"/>
                <w:szCs w:val="24"/>
                <w:lang w:val="en-US" w:eastAsia="ru-RU"/>
              </w:rPr>
              <w:t>7</w:t>
            </w:r>
          </w:p>
        </w:tc>
      </w:tr>
      <w:tr w:rsidR="00C01600" w:rsidRPr="00C01600" w:rsidTr="006E71EC">
        <w:tc>
          <w:tcPr>
            <w:tcW w:w="704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7-8</w:t>
            </w:r>
          </w:p>
        </w:tc>
        <w:tc>
          <w:tcPr>
            <w:tcW w:w="5103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Утверждение выполненных работ</w:t>
            </w:r>
          </w:p>
        </w:tc>
        <w:tc>
          <w:tcPr>
            <w:tcW w:w="2126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 w:rsidRPr="00C01600">
              <w:rPr>
                <w:rFonts w:eastAsia="Times New Roman" w:cs="Times New Roman"/>
                <w:szCs w:val="24"/>
                <w:lang w:val="en-US" w:eastAsia="ru-RU"/>
              </w:rPr>
              <w:t>2</w:t>
            </w:r>
          </w:p>
        </w:tc>
      </w:tr>
      <w:tr w:rsidR="00C01600" w:rsidRPr="00C01600" w:rsidTr="006E71EC">
        <w:tc>
          <w:tcPr>
            <w:tcW w:w="704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8-9</w:t>
            </w:r>
          </w:p>
        </w:tc>
        <w:tc>
          <w:tcPr>
            <w:tcW w:w="5103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C01600">
              <w:rPr>
                <w:rFonts w:eastAsia="Times New Roman" w:cs="Times New Roman"/>
                <w:szCs w:val="24"/>
                <w:lang w:eastAsia="ru-RU"/>
              </w:rPr>
              <w:t>Валидация</w:t>
            </w:r>
            <w:proofErr w:type="spellEnd"/>
          </w:p>
        </w:tc>
        <w:tc>
          <w:tcPr>
            <w:tcW w:w="2126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 w:rsidRPr="00C01600">
              <w:rPr>
                <w:rFonts w:eastAsia="Times New Roman" w:cs="Times New Roman"/>
                <w:szCs w:val="24"/>
                <w:lang w:val="en-US" w:eastAsia="ru-RU"/>
              </w:rPr>
              <w:t>14</w:t>
            </w:r>
          </w:p>
        </w:tc>
      </w:tr>
      <w:tr w:rsidR="00C01600" w:rsidRPr="00C01600" w:rsidTr="006E71EC">
        <w:tc>
          <w:tcPr>
            <w:tcW w:w="704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>9-10</w:t>
            </w:r>
          </w:p>
        </w:tc>
        <w:tc>
          <w:tcPr>
            <w:tcW w:w="5103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01600">
              <w:rPr>
                <w:rFonts w:eastAsia="Times New Roman" w:cs="Times New Roman"/>
                <w:szCs w:val="24"/>
                <w:lang w:eastAsia="ru-RU"/>
              </w:rPr>
              <w:t xml:space="preserve">Внешний аудит и утверждение статуса </w:t>
            </w:r>
            <w:r w:rsidRPr="00C01600">
              <w:rPr>
                <w:rFonts w:eastAsia="Times New Roman" w:cs="Times New Roman"/>
                <w:szCs w:val="24"/>
                <w:lang w:val="en-US" w:eastAsia="ru-RU"/>
              </w:rPr>
              <w:t>GMP</w:t>
            </w:r>
          </w:p>
        </w:tc>
        <w:tc>
          <w:tcPr>
            <w:tcW w:w="2126" w:type="dxa"/>
            <w:vAlign w:val="center"/>
          </w:tcPr>
          <w:p w:rsidR="00C01600" w:rsidRPr="00C01600" w:rsidRDefault="00C01600" w:rsidP="00C01600">
            <w:pPr>
              <w:spacing w:line="36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 w:rsidRPr="00C01600">
              <w:rPr>
                <w:rFonts w:eastAsia="Times New Roman" w:cs="Times New Roman"/>
                <w:szCs w:val="24"/>
                <w:lang w:val="en-US" w:eastAsia="ru-RU"/>
              </w:rPr>
              <w:t>21</w:t>
            </w:r>
          </w:p>
        </w:tc>
      </w:tr>
    </w:tbl>
    <w:p w:rsidR="0018184D" w:rsidRDefault="0018184D" w:rsidP="0018184D">
      <w:pPr>
        <w:spacing w:before="240" w:line="360" w:lineRule="auto"/>
        <w:ind w:firstLine="709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41910</wp:posOffset>
            </wp:positionH>
            <wp:positionV relativeFrom="margin">
              <wp:posOffset>3326130</wp:posOffset>
            </wp:positionV>
            <wp:extent cx="6111240" cy="1756410"/>
            <wp:effectExtent l="0" t="0" r="381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756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На основе перечня работ был составлен с</w:t>
      </w:r>
      <w:r w:rsidRPr="0018184D">
        <w:t xml:space="preserve">етевой график реконструкции опытного производства аллергена очищенного туберкулёзного согласно требованиям GMP </w:t>
      </w:r>
      <w:r>
        <w:t>(рис. 2)</w:t>
      </w:r>
      <w:r w:rsidRPr="0018184D">
        <w:t>. Продолжитель</w:t>
      </w:r>
      <w:r>
        <w:t>ность проекта составила 66 дней, что не противоречит установленным срокам.</w:t>
      </w:r>
    </w:p>
    <w:p w:rsidR="0018184D" w:rsidRPr="00525E90" w:rsidRDefault="0018184D" w:rsidP="0018184D">
      <w:pPr>
        <w:spacing w:line="360" w:lineRule="auto"/>
        <w:jc w:val="center"/>
        <w:rPr>
          <w:rFonts w:eastAsia="Calibri"/>
        </w:rPr>
      </w:pPr>
      <w:r>
        <w:t xml:space="preserve">Рис. 2 </w:t>
      </w:r>
      <w:r>
        <w:rPr>
          <w:rFonts w:eastAsia="Calibri"/>
        </w:rPr>
        <w:t xml:space="preserve">Сетевой график организации производства </w:t>
      </w:r>
      <w:proofErr w:type="gramStart"/>
      <w:r>
        <w:rPr>
          <w:rFonts w:eastAsia="Calibri"/>
        </w:rPr>
        <w:t>аллергена</w:t>
      </w:r>
      <w:proofErr w:type="gramEnd"/>
      <w:r>
        <w:rPr>
          <w:rFonts w:eastAsia="Calibri"/>
        </w:rPr>
        <w:t xml:space="preserve"> очищенного туберкулёзного согласно требованиям </w:t>
      </w:r>
      <w:r>
        <w:rPr>
          <w:rFonts w:eastAsia="Calibri"/>
          <w:lang w:val="en-US"/>
        </w:rPr>
        <w:t>GMP</w:t>
      </w:r>
    </w:p>
    <w:p w:rsidR="0018184D" w:rsidRPr="0018184D" w:rsidRDefault="0018184D" w:rsidP="0018184D">
      <w:pPr>
        <w:spacing w:line="360" w:lineRule="auto"/>
        <w:ind w:firstLine="709"/>
      </w:pPr>
      <w:r>
        <w:t xml:space="preserve">Выводы: </w:t>
      </w:r>
      <w:r w:rsidRPr="0018184D">
        <w:t>В соответствии с поставленными задачами был предложен комплекс мероприятий</w:t>
      </w:r>
      <w:r>
        <w:t xml:space="preserve"> по организации</w:t>
      </w:r>
      <w:r w:rsidRPr="0018184D">
        <w:t xml:space="preserve"> опытного производства аллергена очищенного туберкулёзного в соответствии с требованиями </w:t>
      </w:r>
      <w:r w:rsidRPr="0018184D">
        <w:rPr>
          <w:lang w:val="en-US"/>
        </w:rPr>
        <w:t>GMP</w:t>
      </w:r>
      <w:r>
        <w:t>.</w:t>
      </w:r>
      <w:r w:rsidRPr="0018184D">
        <w:t xml:space="preserve"> Согласно сетевому графику элемента инновационного исследования, выполнение всех 13 работ в заданные сроки обязательно. Шесть работ (0-1, 1-5, 5-7, 7-8, 8-9, 9-10) являются особо критичными для соблюдения плановых сроков и требуют особого контроля. Оставшиеся 7 работ – имеют незначительный резерв.</w:t>
      </w:r>
      <w:r>
        <w:t xml:space="preserve"> </w:t>
      </w:r>
      <w:r w:rsidRPr="0018184D">
        <w:t xml:space="preserve">Продолжительность элемента инновационного исследования – реконструкция опытного производства аллергена очищенного туберкулёзного в соответствии с требованиями </w:t>
      </w:r>
      <w:r w:rsidRPr="0018184D">
        <w:rPr>
          <w:lang w:val="en-US"/>
        </w:rPr>
        <w:t>GMP</w:t>
      </w:r>
      <w:r w:rsidRPr="0018184D">
        <w:t xml:space="preserve"> составляет 66 рабочих дней. Этот срок является допустимым для выполнения инновационного исследования без нарушения плановых сроков.</w:t>
      </w:r>
    </w:p>
    <w:p w:rsidR="004F554F" w:rsidRDefault="004F554F" w:rsidP="00095415">
      <w:pPr>
        <w:spacing w:line="360" w:lineRule="auto"/>
        <w:ind w:firstLine="709"/>
      </w:pPr>
      <w:r>
        <w:lastRenderedPageBreak/>
        <w:t xml:space="preserve">Список </w:t>
      </w:r>
      <w:r w:rsidR="00026976">
        <w:t xml:space="preserve">использованной </w:t>
      </w:r>
      <w:r>
        <w:t>литературы:</w:t>
      </w:r>
    </w:p>
    <w:p w:rsidR="00525E90" w:rsidRPr="004F554F" w:rsidRDefault="00525E90" w:rsidP="00525E90">
      <w:pPr>
        <w:pStyle w:val="a4"/>
        <w:numPr>
          <w:ilvl w:val="0"/>
          <w:numId w:val="1"/>
        </w:numPr>
        <w:spacing w:line="360" w:lineRule="auto"/>
        <w:ind w:left="0" w:firstLine="709"/>
      </w:pPr>
      <w:r w:rsidRPr="00910DF9">
        <w:t>ГОСТ Р 52249, инспекция по GMP, Проектирование производств, соответствие требованиям GMP</w:t>
      </w:r>
    </w:p>
    <w:p w:rsidR="00525E90" w:rsidRDefault="00525E90" w:rsidP="00525E90">
      <w:pPr>
        <w:pStyle w:val="a4"/>
        <w:numPr>
          <w:ilvl w:val="0"/>
          <w:numId w:val="1"/>
        </w:numPr>
        <w:spacing w:line="360" w:lineRule="auto"/>
        <w:ind w:left="0" w:firstLine="709"/>
      </w:pPr>
      <w:proofErr w:type="spellStart"/>
      <w:r w:rsidRPr="00910DF9">
        <w:t>Колодязная</w:t>
      </w:r>
      <w:proofErr w:type="spellEnd"/>
      <w:r w:rsidRPr="00910DF9">
        <w:t>, В.А. Основы оборудовани</w:t>
      </w:r>
      <w:r>
        <w:t>я и проектирования производства, 2014.</w:t>
      </w:r>
    </w:p>
    <w:p w:rsidR="00525E90" w:rsidRDefault="00525E90" w:rsidP="00525E90">
      <w:pPr>
        <w:pStyle w:val="a4"/>
        <w:numPr>
          <w:ilvl w:val="0"/>
          <w:numId w:val="1"/>
        </w:numPr>
        <w:spacing w:line="360" w:lineRule="auto"/>
        <w:ind w:left="0" w:firstLine="709"/>
      </w:pPr>
      <w:proofErr w:type="spellStart"/>
      <w:r w:rsidRPr="004F554F">
        <w:t>Мардас</w:t>
      </w:r>
      <w:proofErr w:type="spellEnd"/>
      <w:r w:rsidRPr="004F554F">
        <w:t xml:space="preserve"> А.Н., Лин А.А., Орлов А.С. Менеджмент на фармацевтическом предприятии: Учебное пособие. –СПб.: Издательство СПХФА, 2007.</w:t>
      </w:r>
    </w:p>
    <w:p w:rsidR="00525E90" w:rsidRDefault="00525E90" w:rsidP="00525E90">
      <w:pPr>
        <w:pStyle w:val="a4"/>
        <w:numPr>
          <w:ilvl w:val="0"/>
          <w:numId w:val="1"/>
        </w:numPr>
        <w:spacing w:line="360" w:lineRule="auto"/>
        <w:ind w:left="0" w:firstLine="709"/>
      </w:pPr>
      <w:r>
        <w:t>Федеральный</w:t>
      </w:r>
      <w:r w:rsidRPr="00910DF9">
        <w:t xml:space="preserve"> закон от 12.04.2010 №61-ФЗ «Об обращении лекарственных средств»</w:t>
      </w:r>
      <w:r>
        <w:t>.</w:t>
      </w:r>
    </w:p>
    <w:p w:rsidR="00525E90" w:rsidRDefault="00525E90" w:rsidP="00525E90">
      <w:pPr>
        <w:pStyle w:val="a4"/>
        <w:numPr>
          <w:ilvl w:val="0"/>
          <w:numId w:val="1"/>
        </w:numPr>
        <w:spacing w:line="360" w:lineRule="auto"/>
        <w:ind w:left="0" w:firstLine="709"/>
      </w:pPr>
      <w:r w:rsidRPr="004F554F">
        <w:t>Экономика инноваций: Учебное пособие. –М.: Экономический факультет МГУ имени М.В. Ломоносова, 2016.</w:t>
      </w:r>
    </w:p>
    <w:p w:rsidR="00026976" w:rsidRPr="004F554F" w:rsidRDefault="00026976" w:rsidP="00026976">
      <w:pPr>
        <w:spacing w:line="360" w:lineRule="auto"/>
        <w:ind w:left="1069"/>
        <w:jc w:val="right"/>
      </w:pPr>
      <w:bookmarkStart w:id="0" w:name="_GoBack"/>
      <w:bookmarkEnd w:id="0"/>
      <w:r w:rsidRPr="00026976">
        <w:rPr>
          <w:rStyle w:val="a5"/>
          <w:rFonts w:cs="Times New Roman"/>
          <w:b w:val="0"/>
          <w:szCs w:val="28"/>
          <w:shd w:val="clear" w:color="auto" w:fill="FFFFFF"/>
        </w:rPr>
        <w:t xml:space="preserve">© Е.А. </w:t>
      </w:r>
      <w:proofErr w:type="spellStart"/>
      <w:r w:rsidRPr="00026976">
        <w:rPr>
          <w:rStyle w:val="a5"/>
          <w:rFonts w:cs="Times New Roman"/>
          <w:b w:val="0"/>
          <w:szCs w:val="28"/>
          <w:shd w:val="clear" w:color="auto" w:fill="FFFFFF"/>
        </w:rPr>
        <w:t>Лисун</w:t>
      </w:r>
      <w:proofErr w:type="spellEnd"/>
      <w:r w:rsidRPr="00026976">
        <w:rPr>
          <w:rStyle w:val="a5"/>
          <w:rFonts w:cs="Times New Roman"/>
          <w:b w:val="0"/>
          <w:szCs w:val="28"/>
          <w:shd w:val="clear" w:color="auto" w:fill="FFFFFF"/>
        </w:rPr>
        <w:t>, 2018</w:t>
      </w:r>
    </w:p>
    <w:sectPr w:rsidR="00026976" w:rsidRPr="004F554F" w:rsidSect="009A1E7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00E77"/>
    <w:multiLevelType w:val="hybridMultilevel"/>
    <w:tmpl w:val="313E76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E7F"/>
    <w:rsid w:val="00026976"/>
    <w:rsid w:val="00095415"/>
    <w:rsid w:val="001732FE"/>
    <w:rsid w:val="0018184D"/>
    <w:rsid w:val="003E0F9D"/>
    <w:rsid w:val="004F554F"/>
    <w:rsid w:val="00525E90"/>
    <w:rsid w:val="005B6FA7"/>
    <w:rsid w:val="005D6449"/>
    <w:rsid w:val="0069283A"/>
    <w:rsid w:val="006E71EC"/>
    <w:rsid w:val="006F2871"/>
    <w:rsid w:val="00750B8C"/>
    <w:rsid w:val="00910DF9"/>
    <w:rsid w:val="00970085"/>
    <w:rsid w:val="00996D3D"/>
    <w:rsid w:val="009A1E7F"/>
    <w:rsid w:val="009A6CBB"/>
    <w:rsid w:val="00A201CE"/>
    <w:rsid w:val="00B91EA5"/>
    <w:rsid w:val="00C01600"/>
    <w:rsid w:val="00C0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FA33F-EA47-4FEC-B121-01EE946D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E7F"/>
    <w:pPr>
      <w:spacing w:after="0" w:line="48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70085"/>
    <w:rPr>
      <w:color w:val="0563C1"/>
      <w:u w:val="single"/>
    </w:rPr>
  </w:style>
  <w:style w:type="character" w:customStyle="1" w:styleId="A30">
    <w:name w:val="A3"/>
    <w:uiPriority w:val="99"/>
    <w:rsid w:val="00970085"/>
    <w:rPr>
      <w:color w:val="000000"/>
      <w:sz w:val="22"/>
      <w:szCs w:val="22"/>
    </w:rPr>
  </w:style>
  <w:style w:type="paragraph" w:styleId="a4">
    <w:name w:val="List Paragraph"/>
    <w:basedOn w:val="a"/>
    <w:uiPriority w:val="34"/>
    <w:qFormat/>
    <w:rsid w:val="004F554F"/>
    <w:pPr>
      <w:ind w:left="720"/>
      <w:contextualSpacing/>
    </w:pPr>
  </w:style>
  <w:style w:type="character" w:styleId="a5">
    <w:name w:val="Strong"/>
    <w:basedOn w:val="a0"/>
    <w:uiPriority w:val="22"/>
    <w:qFormat/>
    <w:rsid w:val="00026976"/>
    <w:rPr>
      <w:b/>
      <w:bCs/>
    </w:rPr>
  </w:style>
  <w:style w:type="table" w:styleId="a6">
    <w:name w:val="Table Grid"/>
    <w:basedOn w:val="a1"/>
    <w:uiPriority w:val="59"/>
    <w:rsid w:val="00C0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6</cp:revision>
  <dcterms:created xsi:type="dcterms:W3CDTF">2018-05-14T17:14:00Z</dcterms:created>
  <dcterms:modified xsi:type="dcterms:W3CDTF">2018-05-14T18:52:00Z</dcterms:modified>
</cp:coreProperties>
</file>