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D6" w:rsidRPr="00E911D6" w:rsidRDefault="00E911D6" w:rsidP="00AB58AE">
      <w:pPr>
        <w:spacing w:after="0" w:line="360" w:lineRule="auto"/>
        <w:jc w:val="center"/>
        <w:textAlignment w:val="top"/>
        <w:outlineLvl w:val="0"/>
        <w:rPr>
          <w:rFonts w:ascii="REG" w:eastAsia="Times New Roman" w:hAnsi="REG" w:cs="Times New Roman"/>
          <w:b/>
          <w:bCs/>
          <w:caps/>
          <w:color w:val="000000"/>
          <w:kern w:val="36"/>
          <w:sz w:val="27"/>
          <w:szCs w:val="27"/>
          <w:lang w:eastAsia="ru-RU"/>
        </w:rPr>
      </w:pPr>
      <w:r>
        <w:rPr>
          <w:rFonts w:ascii="REG" w:eastAsia="Times New Roman" w:hAnsi="REG" w:cs="Times New Roman"/>
          <w:b/>
          <w:bCs/>
          <w:i/>
          <w:iCs/>
          <w:caps/>
          <w:color w:val="000000"/>
          <w:kern w:val="36"/>
          <w:sz w:val="27"/>
          <w:szCs w:val="27"/>
          <w:bdr w:val="none" w:sz="0" w:space="0" w:color="auto" w:frame="1"/>
          <w:lang w:eastAsia="ru-RU"/>
        </w:rPr>
        <w:t xml:space="preserve">Характеристика и особенности </w:t>
      </w:r>
      <w:r w:rsidRPr="00E911D6">
        <w:rPr>
          <w:rFonts w:ascii="REG" w:eastAsia="Times New Roman" w:hAnsi="REG" w:cs="Times New Roman"/>
          <w:b/>
          <w:bCs/>
          <w:i/>
          <w:iCs/>
          <w:caps/>
          <w:color w:val="000000"/>
          <w:kern w:val="36"/>
          <w:sz w:val="27"/>
          <w:szCs w:val="27"/>
          <w:bdr w:val="none" w:sz="0" w:space="0" w:color="auto" w:frame="1"/>
          <w:lang w:eastAsia="ru-RU"/>
        </w:rPr>
        <w:t>ПРЕСТУПНОСТИ НЕСОВЕРШЕННОЛЕТНИХ КАК ОДНОГО ИЗ ВИДОВ ПРЕСТУПНОСТИ В РОССИЙСКОЙ ФЕДЕРАЦИИ</w:t>
      </w:r>
    </w:p>
    <w:p w:rsidR="00E911D6" w:rsidRDefault="00E911D6" w:rsidP="00AB58AE">
      <w:pPr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Кислова Мария Викторовна</w:t>
      </w:r>
    </w:p>
    <w:p w:rsidR="00E911D6" w:rsidRDefault="002216F8" w:rsidP="00AB58AE">
      <w:pPr>
        <w:pStyle w:val="a3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E911D6">
        <w:rPr>
          <w:color w:val="000000"/>
          <w:sz w:val="28"/>
          <w:szCs w:val="28"/>
        </w:rPr>
        <w:t>тудент</w:t>
      </w:r>
      <w:r>
        <w:rPr>
          <w:color w:val="000000"/>
          <w:sz w:val="28"/>
          <w:szCs w:val="28"/>
        </w:rPr>
        <w:t xml:space="preserve"> 3 курса</w:t>
      </w:r>
      <w:r w:rsidR="00E911D6">
        <w:rPr>
          <w:color w:val="000000"/>
          <w:sz w:val="28"/>
          <w:szCs w:val="28"/>
        </w:rPr>
        <w:t xml:space="preserve">, </w:t>
      </w:r>
    </w:p>
    <w:p w:rsidR="00E911D6" w:rsidRDefault="00E911D6" w:rsidP="00AB58AE">
      <w:pPr>
        <w:pStyle w:val="a3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Пензенский государственный университет</w:t>
      </w:r>
    </w:p>
    <w:p w:rsidR="00E911D6" w:rsidRDefault="00E911D6" w:rsidP="00AB58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 xml:space="preserve">Аннотация: </w:t>
      </w:r>
      <w:r w:rsidR="00547DAF">
        <w:rPr>
          <w:rFonts w:ascii="Times New Roman" w:eastAsiaTheme="majorEastAsia" w:hAnsi="Times New Roman" w:cs="Times New Roman"/>
          <w:b/>
          <w:sz w:val="28"/>
          <w:szCs w:val="28"/>
        </w:rPr>
        <w:t>с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татья посвящена проблемам криминологической характеристики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преступности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несовершеннолетних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. Являясь частью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преступности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в целом,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преступность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несовершеннолетних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, при этом, обладает собственными отличительными чертами, что обусловливает ее выделение в самостоятельный объект криминологического исследования. Критериями такого выделения являются соматические, психические и нравственные особенности развития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несовершеннолетних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преступников.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В целях исследования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преступности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несовершеннолетних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в настоящей статье проводится анализ официальной статистики в отношении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преступности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>несовершеннолетних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 xml:space="preserve">в России за период с </w:t>
      </w:r>
      <w:r w:rsidR="00547DAF" w:rsidRPr="00547DAF">
        <w:rPr>
          <w:rFonts w:ascii="Times New Roman" w:eastAsiaTheme="majorEastAsia" w:hAnsi="Times New Roman" w:cs="Times New Roman"/>
          <w:sz w:val="28"/>
          <w:szCs w:val="28"/>
        </w:rPr>
        <w:t>1990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 xml:space="preserve"> по 201</w:t>
      </w:r>
      <w:r w:rsidR="00547DAF" w:rsidRPr="00547DAF">
        <w:rPr>
          <w:rFonts w:ascii="Times New Roman" w:eastAsiaTheme="majorEastAsia" w:hAnsi="Times New Roman" w:cs="Times New Roman"/>
          <w:sz w:val="28"/>
          <w:szCs w:val="28"/>
        </w:rPr>
        <w:t>8</w:t>
      </w:r>
      <w:r w:rsidRPr="00547DAF">
        <w:rPr>
          <w:rFonts w:ascii="Times New Roman" w:eastAsiaTheme="majorEastAsia" w:hAnsi="Times New Roman" w:cs="Times New Roman"/>
          <w:sz w:val="28"/>
          <w:szCs w:val="28"/>
        </w:rPr>
        <w:t xml:space="preserve"> годы.</w:t>
      </w:r>
      <w:r w:rsidR="00547DAF" w:rsidRP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="00547DAF" w:rsidRPr="00547DAF">
        <w:rPr>
          <w:rFonts w:ascii="Times New Roman" w:eastAsiaTheme="majorEastAsia" w:hAnsi="Times New Roman" w:cs="Times New Roman"/>
          <w:sz w:val="28"/>
          <w:szCs w:val="28"/>
        </w:rPr>
        <w:t>На основании проведенного исследования данных официальной статистики, анализа судебной практики по делам о преступлениях, совершенных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="00547DAF" w:rsidRPr="00547DAF">
        <w:rPr>
          <w:rFonts w:ascii="Times New Roman" w:eastAsiaTheme="majorEastAsia" w:hAnsi="Times New Roman" w:cs="Times New Roman"/>
          <w:sz w:val="28"/>
          <w:szCs w:val="28"/>
        </w:rPr>
        <w:t xml:space="preserve">несовершеннолетними, выделяются причины совершения преступлений несовершеннолетними. </w:t>
      </w:r>
    </w:p>
    <w:p w:rsidR="00E911D6" w:rsidRDefault="00E911D6" w:rsidP="00AB58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 xml:space="preserve">Ключевые слова: 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 xml:space="preserve">преступность несовершеннолетних, </w:t>
      </w:r>
      <w:r w:rsidR="00547DAF">
        <w:rPr>
          <w:rFonts w:ascii="Times New Roman" w:eastAsiaTheme="majorEastAsia" w:hAnsi="Times New Roman" w:cs="Times New Roman"/>
          <w:sz w:val="28"/>
          <w:szCs w:val="28"/>
        </w:rPr>
        <w:t>несовершеннолетние, преступность, количественные показатели преступности, статистика правонарушений, причины преступности несовершеннолетних</w:t>
      </w:r>
    </w:p>
    <w:p w:rsidR="00E911D6" w:rsidRDefault="00E911D6" w:rsidP="00AB58AE">
      <w:pPr>
        <w:spacing w:after="0" w:line="36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3D07" w:rsidRDefault="00E66527" w:rsidP="00AB58AE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«преступность несовершеннолетних» связано с возрастными границами человека. В соответствии со статьей 87 УК РФ несовершеннолетними (преступниками) признаются лица, которым ко времени совершения преступления  исполнилось 14 лет, но не исполнилось 18 лет</w:t>
      </w:r>
      <w:r w:rsidR="00547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7DAF" w:rsidRPr="00547DAF">
        <w:rPr>
          <w:rFonts w:ascii="Times New Roman" w:hAnsi="Times New Roman" w:cs="Times New Roman"/>
          <w:sz w:val="28"/>
          <w:szCs w:val="28"/>
        </w:rPr>
        <w:t>[1]</w:t>
      </w: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66527" w:rsidRPr="00E66527" w:rsidRDefault="00E66527" w:rsidP="00AB58AE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Преступность несовершеннолетних имеет специфический характер, связанный с особенностями субъектов преступления – лиц, не достигших возраста 18 лет</w:t>
      </w:r>
      <w:r w:rsidR="00547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7DAF" w:rsidRPr="00547DAF">
        <w:rPr>
          <w:rFonts w:ascii="Times New Roman" w:hAnsi="Times New Roman" w:cs="Times New Roman"/>
          <w:sz w:val="28"/>
          <w:szCs w:val="28"/>
        </w:rPr>
        <w:t>[</w:t>
      </w:r>
      <w:r w:rsidR="00547DAF">
        <w:rPr>
          <w:rFonts w:ascii="Times New Roman" w:hAnsi="Times New Roman" w:cs="Times New Roman"/>
          <w:sz w:val="28"/>
          <w:szCs w:val="28"/>
        </w:rPr>
        <w:t>2</w:t>
      </w:r>
      <w:r w:rsidR="00547DAF" w:rsidRPr="00547DA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3D07" w:rsidRPr="00E66527" w:rsidRDefault="003B3D07" w:rsidP="00AB58AE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Обязательным условием привлечения лица к уголовной ответственности является достижение им определенного возраста. Лицо является субъектом преступления и может быть привлечено к уголовной ответственности, если оно в момент совершения преступления достигло 16 лет. Таково общее правило. В то же время за ряд тяжких преступлений, например убийство, грабеж, изнасилование, закон устанавливает уголовную ответственность с 14 лет.</w:t>
      </w:r>
    </w:p>
    <w:p w:rsidR="003B3D07" w:rsidRPr="00E66527" w:rsidRDefault="003B3D07" w:rsidP="00AB58AE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возникает вопрос - из чего исходил законодатель, устанавливая в законе такой возраст привлечения к уголовной ответственности. Несовершеннолетние в возрасте 14-16 лет достигают такой степени умственного и волевого развития, которая позволяет им полноценно осмысливать свои поступки. Они могут осознавать общественную опасность своих действий и в состоянии контролировать их. В то же время особое бережное отношение общества к несовершеннолетним прослеживается даже после совершения ими противоправного деяния. Это можно видеть в особенностях привлечения их к уголовной ответственности.</w:t>
      </w:r>
    </w:p>
    <w:p w:rsidR="003B3D07" w:rsidRPr="00E66527" w:rsidRDefault="003B3D07" w:rsidP="00AB58AE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сделать вывод, что преступность несовершеннолетних представляет собой не что иное, как совокупность отрицательных, </w:t>
      </w:r>
      <w:r w:rsidR="00E6196A"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 правовых</w:t>
      </w: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явлений, а именно антиобщественных и противоправных деяний, совершенных лицами, не достигшими 16-летнего возраста по общему правилу и 14-летнего возраста в отдельных случаях</w:t>
      </w:r>
      <w:r w:rsidR="00547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7DAF">
        <w:rPr>
          <w:rFonts w:ascii="Times New Roman" w:hAnsi="Times New Roman" w:cs="Times New Roman"/>
          <w:sz w:val="28"/>
          <w:szCs w:val="28"/>
        </w:rPr>
        <w:t>[3</w:t>
      </w:r>
      <w:r w:rsidR="00547DAF" w:rsidRPr="00547DAF">
        <w:rPr>
          <w:rFonts w:ascii="Times New Roman" w:hAnsi="Times New Roman" w:cs="Times New Roman"/>
          <w:sz w:val="28"/>
          <w:szCs w:val="28"/>
        </w:rPr>
        <w:t>]</w:t>
      </w: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090A" w:rsidRPr="00E66527" w:rsidRDefault="00E6652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преступности несовершеннолетних позволяет более глубоко изучать ее особенности, специфику детерминации, причинности, а так же разрабатывать дифференцированные меры специального ее предупреждения</w:t>
      </w:r>
      <w:r w:rsidR="00547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DAF" w:rsidRPr="00547DAF">
        <w:rPr>
          <w:rFonts w:ascii="Times New Roman" w:hAnsi="Times New Roman" w:cs="Times New Roman"/>
          <w:sz w:val="28"/>
          <w:szCs w:val="28"/>
        </w:rPr>
        <w:t>[</w:t>
      </w:r>
      <w:r w:rsidR="00547DAF">
        <w:rPr>
          <w:rFonts w:ascii="Times New Roman" w:hAnsi="Times New Roman" w:cs="Times New Roman"/>
          <w:sz w:val="28"/>
          <w:szCs w:val="28"/>
        </w:rPr>
        <w:t>4</w:t>
      </w:r>
      <w:r w:rsidR="00547DAF" w:rsidRPr="00547DA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086" w:rsidRDefault="00E6652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специфика обусловлена личностью подростков, совершавших преступления, социальной средой и действующим уголовным законодательством</w:t>
      </w:r>
      <w:r w:rsidR="00547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DAF" w:rsidRPr="00547DAF">
        <w:rPr>
          <w:rFonts w:ascii="Times New Roman" w:hAnsi="Times New Roman" w:cs="Times New Roman"/>
          <w:sz w:val="28"/>
          <w:szCs w:val="28"/>
        </w:rPr>
        <w:t>[</w:t>
      </w:r>
      <w:r w:rsidR="00547DAF">
        <w:rPr>
          <w:rFonts w:ascii="Times New Roman" w:hAnsi="Times New Roman" w:cs="Times New Roman"/>
          <w:sz w:val="28"/>
          <w:szCs w:val="28"/>
        </w:rPr>
        <w:t>5</w:t>
      </w:r>
      <w:r w:rsidR="00547DAF" w:rsidRPr="00547DA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086" w:rsidRDefault="00E4608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Преступность несовершеннолетних обусловлена взаимным влиянием отрицательных факторов внешней среды и личности самого несовершеннолетнего. Чаще всего преступления совершают так называемые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трудные подростки, которые стоят на внутришкольном учете у социальной службы образовательного учреждения или учете в КДН.</w:t>
      </w:r>
    </w:p>
    <w:p w:rsidR="00E46086" w:rsidRDefault="00E4608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Характерной чертой преступности несовершеннолетних является ее преимущественно групповой характер.</w:t>
      </w:r>
    </w:p>
    <w:p w:rsidR="00781857" w:rsidRDefault="0078185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нормативно-правовым актом, регулирующим правоотношения несовершеннолетних, является Конституция РФ. Она </w:t>
      </w:r>
      <w:r w:rsidRPr="007818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 целый ряд статей, как непосредственно, так и опосредованно регламентирующих правовой статус несовершеннолетних.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1857" w:rsidRPr="00781857" w:rsidRDefault="0078185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 полиции» содержит статьи, затрагивающие деятельность полиции по отношению к несовершеннолетним. </w:t>
      </w:r>
    </w:p>
    <w:p w:rsidR="00781857" w:rsidRDefault="0078185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 место в законодательстве отводиться Федеральному закону «Об основах системы профилактики безнадзорности и правонарушений несовершеннолетних», закрепляющему правовое положение субъектов профилактики правонарушений несовершеннолетних, в том числе и органов внутренних дел, и устанавливающему основы правового регулирования отношений, возникающих в связи с деятельностью по профилактике безнадзорности и правонарушений несовершеннолетних. Он не только называет субъектов профилактики, но и прописывает отдельные процедуры их деятельности.</w:t>
      </w:r>
    </w:p>
    <w:p w:rsidR="00781857" w:rsidRDefault="0078185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8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ст.31 Федерального закона «О содержании под стражей подозреваемых и обвиняемых в совершении преступлений» прописан особый правовой режим, который распространяется на условии содержания под стражей несовершеннолетних подозреваемых и обвиняемых.</w:t>
      </w:r>
    </w:p>
    <w:p w:rsidR="00781857" w:rsidRDefault="0078185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отечественном законодательстве можно отметить устойчивые тенденции развития и совершенствования правовой базы всей системы профилактики правонарушений несовершеннолетних, переориентации ее от репрессивных начал на охранно-защитные функции, приведение ее в соответствие с международно-правовыми актами. Однако комплекс нерешенных проблем требует проведения ревизии в законодательстве совершенствования нормативной базы как системы профилактики правонарушений </w:t>
      </w:r>
      <w:r w:rsidRPr="007818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несовершеннолетних в целом, так и правовых документов, регламентирующих организацию деятельности подразделений по делам несовершеннолетних органов внутренних дел.</w:t>
      </w:r>
    </w:p>
    <w:p w:rsidR="00BB6E77" w:rsidRDefault="00E4608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Рассматривая статистические показатели, отражающие структуру преступности по возрастным характеристикам по данным официальной статистики Федеральной службы государственной статистики, можно наблюдать тенденцию сокращения числа преступлений  несовершеннолетними, а так же преступности в целом</w:t>
      </w:r>
      <w:r w:rsidR="00D01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086" w:rsidRPr="00D017E1" w:rsidRDefault="00D017E1" w:rsidP="00AB58AE">
      <w:pPr>
        <w:tabs>
          <w:tab w:val="center" w:pos="6634"/>
        </w:tabs>
        <w:spacing w:after="0" w:line="360" w:lineRule="auto"/>
        <w:jc w:val="right"/>
        <w:outlineLvl w:val="0"/>
        <w:rPr>
          <w:rFonts w:ascii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Pr="00D01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017E1">
        <w:rPr>
          <w:rFonts w:ascii="Times New Roman" w:hAnsi="Times New Roman" w:cs="Times New Roman"/>
          <w:sz w:val="28"/>
          <w:szCs w:val="28"/>
        </w:rPr>
        <w:t>остав лиц, совершивших преступления, (тысяч человек)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612"/>
        <w:gridCol w:w="400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472"/>
      </w:tblGrid>
      <w:tr w:rsidR="00D017E1" w:rsidRPr="00D017E1" w:rsidTr="00D017E1">
        <w:trPr>
          <w:cantSplit/>
          <w:jc w:val="center"/>
        </w:trPr>
        <w:tc>
          <w:tcPr>
            <w:tcW w:w="9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</w:t>
            </w: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7E1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Выявлено лиц, совершивших преступления</w:t>
            </w:r>
            <w:r w:rsidRPr="00D017E1">
              <w:rPr>
                <w:rFonts w:ascii="Times New Roman" w:hAnsi="Times New Roman" w:cs="Times New Roman"/>
                <w:sz w:val="14"/>
              </w:rPr>
              <w:t xml:space="preserve"> - всего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897,3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1741,4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1297,1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1360,9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1317,6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1256,2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1219,8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1111,1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1041,3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1010,9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1012,6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1006,0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1075,3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1015,9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4"/>
              </w:rPr>
            </w:pPr>
            <w:r w:rsidRPr="00D017E1">
              <w:rPr>
                <w:rFonts w:ascii="Times New Roman" w:hAnsi="Times New Roman" w:cs="Times New Roman"/>
                <w:b/>
                <w:bCs/>
                <w:sz w:val="14"/>
              </w:rPr>
              <w:t>967,1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из них: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по полу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мужчины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774,6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1457,3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1118,7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  <w:lang w:val="en-US"/>
              </w:rPr>
              <w:t>1155,9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1116,7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1055,4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1025,6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938,7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882,0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856,6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856,3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847,8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903,1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867,8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820,2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женщины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122,7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284,1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178,4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204,9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200,9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200,8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194,2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172,4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159,3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154,4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156,3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158,2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172,2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148,0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146,9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по возрасту во время совершения преступления, лет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14-15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47,7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49,3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44,6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44,1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38,1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29,6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23,7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21,5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18,5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17,1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17,2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15,6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14,9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16-17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105,5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128,6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105,4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104,5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93,9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78,3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61,8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51,2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45,5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41,0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41,0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37,3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38,8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33,0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27,6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18-24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189,5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465,4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364,5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377,8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362,8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334,1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311,5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277,6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254,1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233,6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222,5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207,8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203,6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182,4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161,7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25-29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162,6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289,3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223,5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241,6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237,6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229,6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228,3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208,8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194,2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191,8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191,5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190,0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201,5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192,9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172,1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  <w:vertAlign w:val="superscript"/>
              </w:rPr>
            </w:pPr>
            <w:proofErr w:type="gramStart"/>
            <w:r w:rsidRPr="00D017E1">
              <w:rPr>
                <w:rFonts w:ascii="Times New Roman" w:hAnsi="Times New Roman" w:cs="Times New Roman"/>
                <w:sz w:val="14"/>
              </w:rPr>
              <w:t>30 – 49</w:t>
            </w:r>
            <w:r w:rsidRPr="00D017E1">
              <w:rPr>
                <w:rFonts w:ascii="Times New Roman" w:hAnsi="Times New Roman" w:cs="Times New Roman"/>
                <w:sz w:val="14"/>
                <w:vertAlign w:val="superscript"/>
              </w:rPr>
              <w:t>1)</w:t>
            </w:r>
            <w:proofErr w:type="gramEnd"/>
          </w:p>
        </w:tc>
        <w:tc>
          <w:tcPr>
            <w:tcW w:w="612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392,0</w:t>
            </w:r>
          </w:p>
        </w:tc>
        <w:tc>
          <w:tcPr>
            <w:tcW w:w="3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lang w:val="en-US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676,0</w:t>
            </w:r>
          </w:p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132,9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453,6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478,4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470,4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470,0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478,6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448,2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432,6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432,2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440,5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454,6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504,0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483,3</w:t>
            </w:r>
          </w:p>
        </w:tc>
        <w:tc>
          <w:tcPr>
            <w:tcW w:w="47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484,2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50 и старше</w:t>
            </w:r>
          </w:p>
        </w:tc>
        <w:tc>
          <w:tcPr>
            <w:tcW w:w="612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4"/>
              </w:rPr>
            </w:pPr>
          </w:p>
        </w:tc>
        <w:tc>
          <w:tcPr>
            <w:tcW w:w="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105,5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114,5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114,8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114,0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115,4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103,5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94,6</w:t>
            </w: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93,9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97,3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99,2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110,2</w:t>
            </w:r>
          </w:p>
        </w:tc>
        <w:tc>
          <w:tcPr>
            <w:tcW w:w="5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108,7</w:t>
            </w:r>
          </w:p>
        </w:tc>
        <w:tc>
          <w:tcPr>
            <w:tcW w:w="47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106,6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по занятию на момент совершения преступления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наемные работники</w:t>
            </w:r>
            <w:proofErr w:type="gramStart"/>
            <w:r w:rsidRPr="00D017E1">
              <w:rPr>
                <w:rFonts w:ascii="Times New Roman" w:hAnsi="Times New Roman" w:cs="Times New Roman"/>
                <w:sz w:val="14"/>
                <w:vertAlign w:val="superscript"/>
              </w:rPr>
              <w:t>2</w:t>
            </w:r>
            <w:proofErr w:type="gramEnd"/>
            <w:r w:rsidRPr="00D017E1">
              <w:rPr>
                <w:rFonts w:ascii="Times New Roman" w:hAnsi="Times New Roman" w:cs="Times New Roman"/>
                <w:sz w:val="14"/>
                <w:vertAlign w:val="superscript"/>
              </w:rPr>
              <w:t>)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482,1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450,9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261,6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276,6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276,1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263,0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227,8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199,9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190,0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190,4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198,2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200,9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208,2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200,6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187,4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  <w:vertAlign w:val="superscript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 xml:space="preserve">работники </w:t>
            </w:r>
            <w:proofErr w:type="gramStart"/>
            <w:r w:rsidRPr="00D017E1">
              <w:rPr>
                <w:rFonts w:ascii="Times New Roman" w:hAnsi="Times New Roman" w:cs="Times New Roman"/>
                <w:sz w:val="14"/>
              </w:rPr>
              <w:t>сельского</w:t>
            </w:r>
            <w:proofErr w:type="gramEnd"/>
            <w:r w:rsidRPr="00D017E1">
              <w:rPr>
                <w:rFonts w:ascii="Times New Roman" w:hAnsi="Times New Roman" w:cs="Times New Roman"/>
                <w:sz w:val="14"/>
              </w:rPr>
              <w:t xml:space="preserve"> хозяйства</w:t>
            </w:r>
            <w:r w:rsidRPr="00D017E1">
              <w:rPr>
                <w:rFonts w:ascii="Times New Roman" w:hAnsi="Times New Roman" w:cs="Times New Roman"/>
                <w:sz w:val="14"/>
                <w:vertAlign w:val="superscript"/>
              </w:rPr>
              <w:t>3)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43,2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30,4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6,7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5,9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3,1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3,0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служащие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67,6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64,8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57,7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63,5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60,5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47,5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53,0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45,4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37,5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33,8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34,5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32,3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33,0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30,2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28,9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учащиеся и студенты</w:t>
            </w:r>
            <w:proofErr w:type="gramStart"/>
            <w:r w:rsidRPr="00D017E1">
              <w:rPr>
                <w:rFonts w:ascii="Times New Roman" w:hAnsi="Times New Roman" w:cs="Times New Roman"/>
                <w:sz w:val="14"/>
                <w:vertAlign w:val="superscript"/>
              </w:rPr>
              <w:t>4</w:t>
            </w:r>
            <w:proofErr w:type="gramEnd"/>
            <w:r w:rsidRPr="00D017E1">
              <w:rPr>
                <w:rFonts w:ascii="Times New Roman" w:hAnsi="Times New Roman" w:cs="Times New Roman"/>
                <w:sz w:val="14"/>
                <w:vertAlign w:val="superscript"/>
              </w:rPr>
              <w:t>)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93,3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100,6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87,1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90,1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83,8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91,0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77,7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72,0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64,7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59,2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60,9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54,9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56,0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50,0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45,5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4"/>
              </w:rPr>
            </w:pPr>
            <w:r w:rsidRPr="00D017E1">
              <w:rPr>
                <w:rFonts w:ascii="Times New Roman" w:hAnsi="Times New Roman" w:cs="Times New Roman"/>
                <w:spacing w:val="-2"/>
                <w:sz w:val="14"/>
              </w:rPr>
              <w:t>лица без постоянного источника дохода</w:t>
            </w:r>
            <w:r w:rsidRPr="00D017E1">
              <w:rPr>
                <w:rFonts w:ascii="Times New Roman" w:hAnsi="Times New Roman" w:cs="Times New Roman"/>
                <w:sz w:val="14"/>
                <w:vertAlign w:val="superscript"/>
              </w:rPr>
              <w:t>5)</w:t>
            </w:r>
          </w:p>
        </w:tc>
        <w:tc>
          <w:tcPr>
            <w:tcW w:w="6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151,5</w:t>
            </w:r>
          </w:p>
        </w:tc>
        <w:tc>
          <w:tcPr>
            <w:tcW w:w="36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954,2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781,8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811,3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785,4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763,7</w:t>
            </w: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785,6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730,3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690,9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674,7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665,0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663,1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716,6</w:t>
            </w:r>
          </w:p>
        </w:tc>
        <w:tc>
          <w:tcPr>
            <w:tcW w:w="55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664,6</w:t>
            </w:r>
          </w:p>
        </w:tc>
        <w:tc>
          <w:tcPr>
            <w:tcW w:w="47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635,5</w:t>
            </w:r>
          </w:p>
        </w:tc>
      </w:tr>
      <w:tr w:rsidR="00E46086" w:rsidRPr="00D017E1" w:rsidTr="00D017E1">
        <w:trPr>
          <w:cantSplit/>
          <w:jc w:val="center"/>
        </w:trPr>
        <w:tc>
          <w:tcPr>
            <w:tcW w:w="99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безработные</w:t>
            </w:r>
          </w:p>
        </w:tc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...</w:t>
            </w:r>
          </w:p>
        </w:tc>
        <w:tc>
          <w:tcPr>
            <w:tcW w:w="36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91,4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82,0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84,1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74,3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67,3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55,1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54,3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47,2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45,4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38,1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35,0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22,0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6,1</w:t>
            </w:r>
          </w:p>
        </w:tc>
        <w:tc>
          <w:tcPr>
            <w:tcW w:w="47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086" w:rsidRPr="00D017E1" w:rsidRDefault="00E46086" w:rsidP="00AB58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</w:rPr>
            </w:pPr>
            <w:r w:rsidRPr="00D017E1">
              <w:rPr>
                <w:rFonts w:ascii="Times New Roman" w:hAnsi="Times New Roman" w:cs="Times New Roman"/>
                <w:sz w:val="14"/>
              </w:rPr>
              <w:t>4,4</w:t>
            </w:r>
          </w:p>
        </w:tc>
      </w:tr>
    </w:tbl>
    <w:p w:rsidR="00D017E1" w:rsidRDefault="00D017E1" w:rsidP="00AB58AE">
      <w:pPr>
        <w:tabs>
          <w:tab w:val="center" w:pos="66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6E77" w:rsidRPr="001E3F22" w:rsidRDefault="00BB6E77" w:rsidP="00AB58AE">
      <w:pPr>
        <w:tabs>
          <w:tab w:val="center" w:pos="66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преступности несовершеннолетних 16-17 лет в разы выше уровня преступности детей 14-15 лет.</w:t>
      </w:r>
    </w:p>
    <w:p w:rsidR="00BB6E77" w:rsidRPr="001E3F22" w:rsidRDefault="00BB6E77" w:rsidP="00AB58AE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Люди, вставшие на путь совершения преступлений в юном возрасте, трудно поддаются исправлению и перевоспитанию. Они представляют собой резерв для взрослой преступности. </w:t>
      </w:r>
    </w:p>
    <w:p w:rsidR="0099090A" w:rsidRPr="00E66527" w:rsidRDefault="0099090A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подростковом, юношеском возрасте в процессе нравственного формирования личности происходит накопление опыта, в том числе </w:t>
      </w: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отрицательного, который может внешне не обнаруживаться или проявиться со значительным запозданием.</w:t>
      </w:r>
    </w:p>
    <w:p w:rsidR="0099090A" w:rsidRDefault="0099090A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Преступность несовершеннолетних 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отличается </w:t>
      </w:r>
      <w:r w:rsidRPr="001E3F2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динамичностью, высокой степенью активности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подростков.</w:t>
      </w: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Преступность несовершеннолетних - это будущая преступность. В связи с этим можно говорить, что одной из причин преступности взрослых является преступность несовершеннолетних</w:t>
      </w:r>
      <w:r w:rsidR="00547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7DAF" w:rsidRPr="00547DAF">
        <w:rPr>
          <w:rFonts w:ascii="Times New Roman" w:hAnsi="Times New Roman" w:cs="Times New Roman"/>
          <w:sz w:val="28"/>
          <w:szCs w:val="28"/>
        </w:rPr>
        <w:t>[</w:t>
      </w:r>
      <w:r w:rsidR="00547DAF">
        <w:rPr>
          <w:rFonts w:ascii="Times New Roman" w:hAnsi="Times New Roman" w:cs="Times New Roman"/>
          <w:sz w:val="28"/>
          <w:szCs w:val="28"/>
        </w:rPr>
        <w:t>6</w:t>
      </w:r>
      <w:r w:rsidR="00547DAF" w:rsidRPr="00547DAF">
        <w:rPr>
          <w:rFonts w:ascii="Times New Roman" w:hAnsi="Times New Roman" w:cs="Times New Roman"/>
          <w:sz w:val="28"/>
          <w:szCs w:val="28"/>
        </w:rPr>
        <w:t>]</w:t>
      </w:r>
      <w:r w:rsidRPr="00E66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6E77" w:rsidRDefault="00BB6E77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Преступность среди </w:t>
      </w:r>
      <w:r w:rsidR="00E61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центральная проблема современного российского общества. Подростки все чаще совершают преступления в зависимости от своего круга потребностей: это может быть корыстные мотивы, экономическая неудовлетворенность, личные мотивы мести. Очень часто причиной совершения преступления, особенно кражи, является желание выделиться среди других сверстников. К большому сожалению, методы и средства, применяемые специалистами при осуществлении борьбы с преступным поведением несовершеннолетних, оказываются малоэффективными</w:t>
      </w:r>
      <w:r w:rsidR="00547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7DAF">
        <w:rPr>
          <w:rFonts w:ascii="Times New Roman" w:hAnsi="Times New Roman" w:cs="Times New Roman"/>
          <w:sz w:val="28"/>
          <w:szCs w:val="28"/>
        </w:rPr>
        <w:t>[7</w:t>
      </w:r>
      <w:r w:rsidR="00547DAF" w:rsidRPr="00547DA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6E77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подростки совершают преступления, находясь в организованных группах, выступая в роли исполнителей или пособников.</w:t>
      </w:r>
    </w:p>
    <w:p w:rsidR="00C02341" w:rsidRDefault="001E3F22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правовой статистики и информационных технологий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январь-декабрь 2018 года с</w:t>
      </w:r>
      <w:r w:rsidR="00C02341"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низилась на 3,8 % (с 45 288 до 43 553) преступность среди несовершеннолетних. Удельный вес таких преступлений от числа предварительно расследованных деяний составляет 4 % (АППГ – 4,1 %).</w:t>
      </w:r>
    </w:p>
    <w:p w:rsidR="001E3F22" w:rsidRPr="001E3F22" w:rsidRDefault="001E3F22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татистическ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сборник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3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"Состояние преступности в России за 2018 г."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можем наблюдать общую картину по преступлениям, в том числе по п</w:t>
      </w:r>
      <w:r w:rsidR="00D01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реступлениям несовершеннолетних (рисунок 1).</w:t>
      </w:r>
    </w:p>
    <w:p w:rsidR="00C02341" w:rsidRDefault="001E3F22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9DD8FCF" wp14:editId="63E2B869">
            <wp:extent cx="4391638" cy="5992062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599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7E1" w:rsidRDefault="00D017E1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1. Распределение преступлений по регионам.</w:t>
      </w:r>
    </w:p>
    <w:p w:rsidR="001E3F22" w:rsidRDefault="00D017E1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Интересными являются данные о характеристике лиц, совершивших преступления (рисунок 2), где мы можем наблюдать число преступлений несовершеннолетних и данные о социально-криминологической характеристике преступности (рисунок 3).</w:t>
      </w:r>
    </w:p>
    <w:p w:rsidR="001E3F22" w:rsidRDefault="001E3F22" w:rsidP="00AB58A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BC9878A" wp14:editId="4D61621E">
            <wp:extent cx="5940425" cy="414909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F22" w:rsidRDefault="00D017E1" w:rsidP="00AB58AE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Рисунок 2. Х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арактеристик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 лиц, совершивших преступления.</w:t>
      </w:r>
      <w:r w:rsidR="001E3F2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BFE0073" wp14:editId="4A6416AA">
            <wp:extent cx="4772691" cy="2886478"/>
            <wp:effectExtent l="0" t="0" r="889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7E1" w:rsidRDefault="00D017E1" w:rsidP="00AB58A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Рисунок 3. </w:t>
      </w:r>
      <w:r w:rsidR="00DB2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оциально-криминологическ</w:t>
      </w:r>
      <w:r w:rsidR="00DB2FF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характеристик</w:t>
      </w:r>
      <w:r w:rsidR="00DB2FF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преступности</w:t>
      </w:r>
      <w:r w:rsidR="00DB2FF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p w:rsidR="00C135B6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Бытует мнение, что преступность несовершеннолетних заложена не только в социально-экономических условиях, но и в процессе запретительско-репрессивного воспитания родителей. Причина – это некий социально-психологический фактор, который объединяет в себе политические,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экономические, правовые элементы психологии, выступающие движущей силой подростковой преступности. </w:t>
      </w:r>
    </w:p>
    <w:p w:rsidR="00C135B6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 преступности несовершеннолетних исследователи выделяют несколько. </w:t>
      </w:r>
    </w:p>
    <w:p w:rsidR="00C135B6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первых, во внимание берется такой социальный институт, как семья. Акцент на неблагополучных семьях: в одних дети брошены, лишены контроля, предоставлены себе, а в других родители принуждают заниматься кражами с целью добычи денежных средств на алкоголь. Редко, но встречаются семьи с чрезмерной опекой и контролем, в которых подростки совершают преступления с целью отстоять свою позицию.</w:t>
      </w:r>
    </w:p>
    <w:p w:rsidR="00C135B6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вторых, социально-экономические причины. Дети-беспризорники, лишенные нормальных условий жизни в семье, совершают преступные деяния в корыстных интересах, добывая средства существования.</w:t>
      </w:r>
    </w:p>
    <w:p w:rsidR="00C135B6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третьих, психологические причины, отчуждение от общества, влияние других подростков, привлечение внимания, социальные сети.</w:t>
      </w:r>
    </w:p>
    <w:p w:rsidR="00C135B6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четвертых, </w:t>
      </w:r>
      <w:r w:rsidR="005C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систематического досуга, который организован, индивидуально подобран для каждого ребенка, интересен ему.</w:t>
      </w:r>
    </w:p>
    <w:p w:rsidR="005C01E8" w:rsidRDefault="005C01E8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могут быть разными, но общим между ними является отсутствие системы контроля.</w:t>
      </w:r>
    </w:p>
    <w:p w:rsidR="005C01E8" w:rsidRDefault="005C01E8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преступности несовершеннолетних имеет место и в среде младшей возрастной группы подростков (10-13 лет). В связи с этим неоднократно появлялись предложения о снижении возраста уголовной ответственности. И они вполне обоснованы.</w:t>
      </w:r>
    </w:p>
    <w:p w:rsidR="005C01E8" w:rsidRDefault="005C01E8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малолетний житель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ычково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 несколько лет издевался над жителями деревни: он вешал собак, перебивал спинки котят, убил 5-го Ваню Волкова, который пытался защитить своего щенка, изнасиловал 7-ю племянницу, запер продавцов в вагончике и поджог его. Единственное наказание, которое он понес</w:t>
      </w:r>
      <w:r w:rsidR="00DB2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лечение в медицинской клинике.</w:t>
      </w:r>
    </w:p>
    <w:p w:rsidR="0000240F" w:rsidRDefault="0000240F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Криминологические исследования свидетельствуют, что в последние годы преступность несовершеннолетних во многом утратила черты детского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поведения, озорства и спонтанности. Значительно вырос уровень жестокости детей. Несовершеннолетние преступники все чаще применяют оружие, в 9 % - огнестрельное, в 10 % - холодное</w:t>
      </w:r>
      <w:r w:rsidR="00547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7DAF">
        <w:rPr>
          <w:rFonts w:ascii="Times New Roman" w:hAnsi="Times New Roman" w:cs="Times New Roman"/>
          <w:sz w:val="28"/>
          <w:szCs w:val="28"/>
        </w:rPr>
        <w:t>[8</w:t>
      </w:r>
      <w:r w:rsidR="00547DAF" w:rsidRPr="00547DA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240F" w:rsidRDefault="00181190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Пензенская область не является исключением. Здесь так же часто прослеживаются преступления с участием несовершеннолетних, некоторые из них совершены с особой жестокостью.</w:t>
      </w:r>
    </w:p>
    <w:p w:rsidR="00181190" w:rsidRDefault="00181190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14.09.2018 года произошла драк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между сверстниками из-за девушки, в результате которой скончался юноша 16 лет, который был избит с особой жестокостью.</w:t>
      </w:r>
    </w:p>
    <w:p w:rsidR="00181190" w:rsidRDefault="00181190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09.10.2018 года возбуждено уголовное дело по факту хищения денежных средств с чужой банковской карты путем оплаты бесконтактным способом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17-летним подростком.</w:t>
      </w:r>
    </w:p>
    <w:p w:rsidR="00181190" w:rsidRDefault="00181190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03.11.2018 года заключили под стражу 17-летнего подростка за серию (7) хищений из автомобиля и серию (6) угонов автомашин.</w:t>
      </w:r>
    </w:p>
    <w:p w:rsidR="00181190" w:rsidRDefault="00181190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11.12. 2018 года молодой человек 2001 г.р. нанес удар по голове 17-летнему парню из-за девушки. Пострадавший получил ЧМТ,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расцениваемую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тяжкий вред здоровью. Возбуждено уголовное дело. Обвиняемый состоял на профилактическом учете в подразделении УМВД по делам несовершеннолетних за кражи и причинение вреда здоровью средней тяжести.</w:t>
      </w:r>
    </w:p>
    <w:p w:rsidR="00181190" w:rsidRDefault="00181190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15.12.2018 года девушка 2001 г.р. похитила у матери ключ от двери магазина, в котором та работала, вынесла оттуда продуктов на 1245 рублей и денежные средства в сумме 5400 рублей. Возбуждено уголовное дело по факту кражи, совершенной с незаконным проникновением в помещение.</w:t>
      </w:r>
    </w:p>
    <w:p w:rsidR="0000240F" w:rsidRDefault="0000240F" w:rsidP="00AB58A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0240F">
        <w:rPr>
          <w:color w:val="000000"/>
          <w:sz w:val="28"/>
          <w:szCs w:val="28"/>
        </w:rPr>
        <w:t>Таким образом, </w:t>
      </w:r>
      <w:r w:rsidRPr="0000240F">
        <w:rPr>
          <w:bCs/>
          <w:sz w:val="28"/>
          <w:szCs w:val="28"/>
        </w:rPr>
        <w:t xml:space="preserve">преступность несовершеннолетних можно определить как самостоятельный вид преступности, характеризуемый особенностями количественных и качественных показателей ее состояния и развития, </w:t>
      </w:r>
      <w:proofErr w:type="gramStart"/>
      <w:r w:rsidRPr="0000240F">
        <w:rPr>
          <w:bCs/>
          <w:sz w:val="28"/>
          <w:szCs w:val="28"/>
        </w:rPr>
        <w:t>обусловленный</w:t>
      </w:r>
      <w:proofErr w:type="gramEnd"/>
      <w:r w:rsidRPr="0000240F">
        <w:rPr>
          <w:bCs/>
          <w:sz w:val="28"/>
          <w:szCs w:val="28"/>
        </w:rPr>
        <w:t xml:space="preserve"> прежде всего личностью преступника, в основе поведения которого лежат эгоцентрические мотивы и неустойчивая психика</w:t>
      </w:r>
      <w:r w:rsidRPr="0000240F">
        <w:rPr>
          <w:color w:val="000000"/>
          <w:sz w:val="28"/>
          <w:szCs w:val="28"/>
        </w:rPr>
        <w:t>.</w:t>
      </w:r>
    </w:p>
    <w:p w:rsidR="00D017E1" w:rsidRPr="00D017E1" w:rsidRDefault="00D017E1" w:rsidP="00AB58AE">
      <w:pPr>
        <w:pStyle w:val="ac"/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017E1">
        <w:rPr>
          <w:rStyle w:val="a5"/>
          <w:rFonts w:ascii="Times New Roman" w:hAnsi="Times New Roman" w:cs="Times New Roman"/>
          <w:sz w:val="28"/>
          <w:szCs w:val="28"/>
        </w:rPr>
        <w:t xml:space="preserve">© </w:t>
      </w:r>
      <w:r>
        <w:rPr>
          <w:rStyle w:val="a5"/>
          <w:rFonts w:ascii="Times New Roman" w:hAnsi="Times New Roman" w:cs="Times New Roman"/>
          <w:sz w:val="28"/>
          <w:szCs w:val="28"/>
        </w:rPr>
        <w:t>М.В. Кислова</w:t>
      </w:r>
      <w:r w:rsidRPr="00D017E1">
        <w:rPr>
          <w:rStyle w:val="a5"/>
          <w:rFonts w:ascii="Times New Roman" w:hAnsi="Times New Roman" w:cs="Times New Roman"/>
          <w:sz w:val="28"/>
          <w:szCs w:val="28"/>
        </w:rPr>
        <w:t>, 2019</w:t>
      </w:r>
    </w:p>
    <w:p w:rsidR="00AB58AE" w:rsidRDefault="00AB58AE" w:rsidP="00AB58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7E1" w:rsidRDefault="00D017E1" w:rsidP="00AB58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AB58AE" w:rsidRPr="00AB58AE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7E1">
        <w:rPr>
          <w:rFonts w:ascii="Times New Roman" w:hAnsi="Times New Roman" w:cs="Times New Roman"/>
          <w:sz w:val="28"/>
          <w:szCs w:val="28"/>
        </w:rPr>
        <w:t>Литвя</w:t>
      </w:r>
      <w:r w:rsidR="002216F8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D017E1">
        <w:rPr>
          <w:rFonts w:ascii="Times New Roman" w:hAnsi="Times New Roman" w:cs="Times New Roman"/>
          <w:sz w:val="28"/>
          <w:szCs w:val="28"/>
        </w:rPr>
        <w:t xml:space="preserve"> Л.Г. Особенности и характерные черты преступления несовершеннолетних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7E1">
        <w:rPr>
          <w:rFonts w:ascii="Times New Roman" w:hAnsi="Times New Roman" w:cs="Times New Roman"/>
          <w:sz w:val="28"/>
          <w:szCs w:val="28"/>
        </w:rPr>
        <w:t xml:space="preserve"> 2016</w:t>
      </w:r>
      <w:r w:rsidR="002216F8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2216F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hyperlink r:id="rId12" w:history="1">
        <w:r w:rsidR="00AB58AE" w:rsidRPr="00AB58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https://cyberleninka.ru/article/n/osobennosti-i-harakternye-cherty-prestupnosti-nesovershennoletnih</w:t>
        </w:r>
      </w:hyperlink>
      <w:r w:rsidR="00AB58AE" w:rsidRP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AB58AE">
        <w:rPr>
          <w:rFonts w:ascii="Times New Roman" w:hAnsi="Times New Roman" w:cs="Times New Roman"/>
          <w:sz w:val="28"/>
          <w:szCs w:val="28"/>
        </w:rPr>
        <w:t>(дата обращения: 17.03.2019).</w:t>
      </w:r>
    </w:p>
    <w:p w:rsidR="00AB58AE" w:rsidRPr="00AB58AE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E1">
        <w:rPr>
          <w:rFonts w:ascii="Times New Roman" w:hAnsi="Times New Roman" w:cs="Times New Roman"/>
          <w:sz w:val="28"/>
          <w:szCs w:val="28"/>
        </w:rPr>
        <w:t xml:space="preserve">Доржиева Е.Б. </w:t>
      </w:r>
      <w:proofErr w:type="spellStart"/>
      <w:r w:rsidRPr="00D017E1">
        <w:rPr>
          <w:rFonts w:ascii="Times New Roman" w:hAnsi="Times New Roman" w:cs="Times New Roman"/>
          <w:sz w:val="28"/>
          <w:szCs w:val="28"/>
        </w:rPr>
        <w:t>Криминолгичексая</w:t>
      </w:r>
      <w:proofErr w:type="spellEnd"/>
      <w:r w:rsidRPr="00D017E1">
        <w:rPr>
          <w:rFonts w:ascii="Times New Roman" w:hAnsi="Times New Roman" w:cs="Times New Roman"/>
          <w:sz w:val="28"/>
          <w:szCs w:val="28"/>
        </w:rPr>
        <w:t xml:space="preserve"> характеристика преступности несовершеннолетних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7E1">
        <w:rPr>
          <w:rFonts w:ascii="Times New Roman" w:hAnsi="Times New Roman" w:cs="Times New Roman"/>
          <w:sz w:val="28"/>
          <w:szCs w:val="28"/>
        </w:rPr>
        <w:t xml:space="preserve"> 2018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2216F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hyperlink r:id="rId13" w:history="1">
        <w:r w:rsidR="00AB58AE" w:rsidRPr="00C73551">
          <w:rPr>
            <w:rStyle w:val="a4"/>
            <w:rFonts w:ascii="Times New Roman" w:hAnsi="Times New Roman" w:cs="Times New Roman"/>
            <w:sz w:val="28"/>
            <w:szCs w:val="28"/>
          </w:rPr>
          <w:t>https://moluch.ru/archive/209/51260/</w:t>
        </w:r>
      </w:hyperlink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AB58AE">
        <w:rPr>
          <w:rFonts w:ascii="Times New Roman" w:hAnsi="Times New Roman" w:cs="Times New Roman"/>
          <w:sz w:val="28"/>
          <w:szCs w:val="28"/>
        </w:rPr>
        <w:t>(дата обращения: 17.03.2019).</w:t>
      </w:r>
    </w:p>
    <w:p w:rsidR="00AB58AE" w:rsidRPr="00AB58AE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7E1">
        <w:rPr>
          <w:rFonts w:ascii="Times New Roman" w:hAnsi="Times New Roman" w:cs="Times New Roman"/>
          <w:sz w:val="28"/>
          <w:szCs w:val="28"/>
        </w:rPr>
        <w:t>Загорьян</w:t>
      </w:r>
      <w:proofErr w:type="spellEnd"/>
      <w:r w:rsidRPr="00D01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7E1">
        <w:rPr>
          <w:rFonts w:ascii="Times New Roman" w:hAnsi="Times New Roman" w:cs="Times New Roman"/>
          <w:sz w:val="28"/>
          <w:szCs w:val="28"/>
        </w:rPr>
        <w:t>С.Г.Групповая</w:t>
      </w:r>
      <w:proofErr w:type="spellEnd"/>
      <w:r w:rsidRPr="00D017E1">
        <w:rPr>
          <w:rFonts w:ascii="Times New Roman" w:hAnsi="Times New Roman" w:cs="Times New Roman"/>
          <w:sz w:val="28"/>
          <w:szCs w:val="28"/>
        </w:rPr>
        <w:t xml:space="preserve"> преступность несовер</w:t>
      </w:r>
      <w:r>
        <w:rPr>
          <w:rFonts w:ascii="Times New Roman" w:hAnsi="Times New Roman" w:cs="Times New Roman"/>
          <w:sz w:val="28"/>
          <w:szCs w:val="28"/>
        </w:rPr>
        <w:t>шеннолетних: понятие и значение, 2016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2216F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r w:rsidR="00AB58AE" w:rsidRPr="00AB58AE">
        <w:rPr>
          <w:rFonts w:ascii="Times New Roman" w:hAnsi="Times New Roman" w:cs="Times New Roman"/>
          <w:sz w:val="28"/>
          <w:szCs w:val="28"/>
        </w:rPr>
        <w:t>https://cyberleninka.ru/article/n/gruppovaya-prestupnost-nesovershennoletnih-ponyatie-i-znachenie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AB58AE">
        <w:rPr>
          <w:rFonts w:ascii="Times New Roman" w:hAnsi="Times New Roman" w:cs="Times New Roman"/>
          <w:sz w:val="28"/>
          <w:szCs w:val="28"/>
        </w:rPr>
        <w:t>(дата обращения: 17.03.2019).</w:t>
      </w:r>
    </w:p>
    <w:p w:rsidR="00AB58AE" w:rsidRPr="00AB58AE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E1">
        <w:rPr>
          <w:rFonts w:ascii="Times New Roman" w:hAnsi="Times New Roman" w:cs="Times New Roman"/>
          <w:sz w:val="28"/>
          <w:szCs w:val="28"/>
        </w:rPr>
        <w:t>Демидова-Петрова Е.В. О преступности несовершеннолетних и ее особенностях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7E1">
        <w:rPr>
          <w:rFonts w:ascii="Times New Roman" w:hAnsi="Times New Roman" w:cs="Times New Roman"/>
          <w:sz w:val="28"/>
          <w:szCs w:val="28"/>
        </w:rPr>
        <w:t xml:space="preserve"> 2013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2216F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r w:rsidR="00AB58AE" w:rsidRPr="00AB58AE">
        <w:rPr>
          <w:rFonts w:ascii="Times New Roman" w:hAnsi="Times New Roman" w:cs="Times New Roman"/>
          <w:sz w:val="28"/>
          <w:szCs w:val="28"/>
        </w:rPr>
        <w:t>https://кюи</w:t>
      </w:r>
      <w:proofErr w:type="gramStart"/>
      <w:r w:rsidR="00AB58AE" w:rsidRPr="00AB58A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B58AE" w:rsidRPr="00AB58AE">
        <w:rPr>
          <w:rFonts w:ascii="Times New Roman" w:hAnsi="Times New Roman" w:cs="Times New Roman"/>
          <w:sz w:val="28"/>
          <w:szCs w:val="28"/>
        </w:rPr>
        <w:t>вд.рф/upload/site136/document_journal/DiSl7zIitu.pdf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AB58AE">
        <w:rPr>
          <w:rFonts w:ascii="Times New Roman" w:hAnsi="Times New Roman" w:cs="Times New Roman"/>
          <w:sz w:val="28"/>
          <w:szCs w:val="28"/>
        </w:rPr>
        <w:t>(дата обращения: 17.03.2019).</w:t>
      </w:r>
    </w:p>
    <w:p w:rsidR="00AB58AE" w:rsidRPr="00AB58AE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7E1">
        <w:rPr>
          <w:rFonts w:ascii="Times New Roman" w:hAnsi="Times New Roman" w:cs="Times New Roman"/>
          <w:sz w:val="28"/>
          <w:szCs w:val="28"/>
        </w:rPr>
        <w:t>Голубничая</w:t>
      </w:r>
      <w:proofErr w:type="spellEnd"/>
      <w:r w:rsidRPr="00D017E1">
        <w:rPr>
          <w:rFonts w:ascii="Times New Roman" w:hAnsi="Times New Roman" w:cs="Times New Roman"/>
          <w:sz w:val="28"/>
          <w:szCs w:val="28"/>
        </w:rPr>
        <w:t xml:space="preserve"> Л.С.  Преступность несовершеннолетних: криминологическая характеристика  и проблемы предупреждения Диссертация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7E1">
        <w:rPr>
          <w:rFonts w:ascii="Times New Roman" w:hAnsi="Times New Roman" w:cs="Times New Roman"/>
          <w:sz w:val="28"/>
          <w:szCs w:val="28"/>
        </w:rPr>
        <w:t xml:space="preserve"> 2011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2216F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r w:rsidR="00AB58AE" w:rsidRPr="00AB58AE">
        <w:rPr>
          <w:rFonts w:ascii="Times New Roman" w:hAnsi="Times New Roman" w:cs="Times New Roman"/>
          <w:sz w:val="28"/>
          <w:szCs w:val="28"/>
        </w:rPr>
        <w:t>http://www.dslib.net/kriminal-pravo/prestupnost-nesovershennoletnih-kriminologicheskaja-harakteristika-i-problemy.html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AB58AE">
        <w:rPr>
          <w:rFonts w:ascii="Times New Roman" w:hAnsi="Times New Roman" w:cs="Times New Roman"/>
          <w:sz w:val="28"/>
          <w:szCs w:val="28"/>
        </w:rPr>
        <w:t>(дата обращения: 17.03.2019).</w:t>
      </w:r>
    </w:p>
    <w:p w:rsidR="00AB58AE" w:rsidRPr="00AB58AE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E1">
        <w:rPr>
          <w:rFonts w:ascii="Times New Roman" w:hAnsi="Times New Roman" w:cs="Times New Roman"/>
          <w:sz w:val="28"/>
          <w:szCs w:val="28"/>
        </w:rPr>
        <w:t>Вологдин Е.В., Вологдина Т.Е. Характеристика личности малолетнего преступника и причины ее формирования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7E1">
        <w:rPr>
          <w:rFonts w:ascii="Times New Roman" w:hAnsi="Times New Roman" w:cs="Times New Roman"/>
          <w:sz w:val="28"/>
          <w:szCs w:val="28"/>
        </w:rPr>
        <w:t xml:space="preserve"> 2016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2216F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r w:rsidR="00AB58AE" w:rsidRPr="00AB58AE">
        <w:rPr>
          <w:rFonts w:ascii="Times New Roman" w:hAnsi="Times New Roman" w:cs="Times New Roman"/>
          <w:sz w:val="28"/>
          <w:szCs w:val="28"/>
        </w:rPr>
        <w:t>https://elibrary.ru/item.asp?id=27220114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AB58AE">
        <w:rPr>
          <w:rFonts w:ascii="Times New Roman" w:hAnsi="Times New Roman" w:cs="Times New Roman"/>
          <w:sz w:val="28"/>
          <w:szCs w:val="28"/>
        </w:rPr>
        <w:t>(дата обращения: 17.03.2019).</w:t>
      </w:r>
    </w:p>
    <w:p w:rsidR="00D017E1" w:rsidRPr="00D017E1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E1">
        <w:rPr>
          <w:rFonts w:ascii="Times New Roman" w:hAnsi="Times New Roman" w:cs="Times New Roman"/>
          <w:sz w:val="28"/>
          <w:szCs w:val="28"/>
        </w:rPr>
        <w:t>Лобачева Л.П. Причины и условия возникновения преступности несовершеннолетних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7E1">
        <w:rPr>
          <w:rFonts w:ascii="Times New Roman" w:hAnsi="Times New Roman" w:cs="Times New Roman"/>
          <w:sz w:val="28"/>
          <w:szCs w:val="28"/>
        </w:rPr>
        <w:t xml:space="preserve"> 2018</w:t>
      </w:r>
      <w:r w:rsidR="002216F8">
        <w:rPr>
          <w:rFonts w:ascii="Times New Roman" w:hAnsi="Times New Roman" w:cs="Times New Roman"/>
          <w:sz w:val="28"/>
          <w:szCs w:val="28"/>
        </w:rPr>
        <w:t xml:space="preserve">, </w:t>
      </w:r>
      <w:r w:rsidR="002216F8" w:rsidRPr="002216F8">
        <w:rPr>
          <w:rFonts w:ascii="Times New Roman" w:hAnsi="Times New Roman" w:cs="Times New Roman"/>
          <w:sz w:val="28"/>
          <w:szCs w:val="28"/>
        </w:rPr>
        <w:t>[Электронный ресурс]. – URL:</w:t>
      </w:r>
      <w:r w:rsidR="002216F8" w:rsidRPr="002216F8">
        <w:rPr>
          <w:rFonts w:ascii="Times New Roman" w:hAnsi="Times New Roman" w:cs="Times New Roman"/>
          <w:sz w:val="28"/>
          <w:szCs w:val="28"/>
        </w:rPr>
        <w:t xml:space="preserve"> https://www.gyrnal.ru/statyi/ru/879/, </w:t>
      </w:r>
      <w:r w:rsidR="002216F8" w:rsidRPr="002216F8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2216F8" w:rsidRPr="002216F8">
        <w:rPr>
          <w:rFonts w:ascii="Times New Roman" w:hAnsi="Times New Roman" w:cs="Times New Roman"/>
          <w:sz w:val="28"/>
          <w:szCs w:val="28"/>
        </w:rPr>
        <w:t>17</w:t>
      </w:r>
      <w:r w:rsidR="002216F8" w:rsidRPr="002216F8">
        <w:rPr>
          <w:rFonts w:ascii="Times New Roman" w:hAnsi="Times New Roman" w:cs="Times New Roman"/>
          <w:sz w:val="28"/>
          <w:szCs w:val="28"/>
        </w:rPr>
        <w:t>.</w:t>
      </w:r>
      <w:r w:rsidR="002216F8" w:rsidRPr="002216F8">
        <w:rPr>
          <w:rFonts w:ascii="Times New Roman" w:hAnsi="Times New Roman" w:cs="Times New Roman"/>
          <w:sz w:val="28"/>
          <w:szCs w:val="28"/>
        </w:rPr>
        <w:t>03</w:t>
      </w:r>
      <w:r w:rsidR="002216F8" w:rsidRPr="002216F8">
        <w:rPr>
          <w:rFonts w:ascii="Times New Roman" w:hAnsi="Times New Roman" w:cs="Times New Roman"/>
          <w:sz w:val="28"/>
          <w:szCs w:val="28"/>
        </w:rPr>
        <w:t>.201</w:t>
      </w:r>
      <w:r w:rsidR="002216F8" w:rsidRPr="002216F8">
        <w:rPr>
          <w:rFonts w:ascii="Times New Roman" w:hAnsi="Times New Roman" w:cs="Times New Roman"/>
          <w:sz w:val="28"/>
          <w:szCs w:val="28"/>
        </w:rPr>
        <w:t>9</w:t>
      </w:r>
      <w:r w:rsidR="002216F8" w:rsidRPr="002216F8">
        <w:rPr>
          <w:rFonts w:ascii="Times New Roman" w:hAnsi="Times New Roman" w:cs="Times New Roman"/>
          <w:sz w:val="28"/>
          <w:szCs w:val="28"/>
        </w:rPr>
        <w:t>).</w:t>
      </w:r>
    </w:p>
    <w:p w:rsidR="00AB58AE" w:rsidRPr="00D017E1" w:rsidRDefault="00D017E1" w:rsidP="00AB58AE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E1">
        <w:rPr>
          <w:rFonts w:ascii="Times New Roman" w:hAnsi="Times New Roman" w:cs="Times New Roman"/>
          <w:sz w:val="28"/>
          <w:szCs w:val="28"/>
        </w:rPr>
        <w:t>Уткина Е.Ю. Элементы криминологической характеристики несовершеннолетних преступников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7E1">
        <w:rPr>
          <w:rFonts w:ascii="Times New Roman" w:hAnsi="Times New Roman" w:cs="Times New Roman"/>
          <w:sz w:val="28"/>
          <w:szCs w:val="28"/>
        </w:rPr>
        <w:t xml:space="preserve"> 2014</w:t>
      </w:r>
      <w:r w:rsidR="00AB58AE">
        <w:rPr>
          <w:rFonts w:ascii="Times New Roman" w:hAnsi="Times New Roman" w:cs="Times New Roman"/>
          <w:sz w:val="28"/>
          <w:szCs w:val="28"/>
        </w:rPr>
        <w:t xml:space="preserve">, </w:t>
      </w:r>
      <w:r w:rsidR="00AB58AE" w:rsidRPr="002216F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r w:rsidR="00AB58AE" w:rsidRPr="00AB58AE">
        <w:rPr>
          <w:rFonts w:ascii="Times New Roman" w:hAnsi="Times New Roman" w:cs="Times New Roman"/>
          <w:sz w:val="28"/>
          <w:szCs w:val="28"/>
        </w:rPr>
        <w:t>http://pnu.edu.ru/media/ejournal/articles-2014/TGU_5_199.pdf</w:t>
      </w:r>
      <w:r w:rsidR="00AB58AE" w:rsidRPr="002216F8">
        <w:rPr>
          <w:rFonts w:ascii="Times New Roman" w:hAnsi="Times New Roman" w:cs="Times New Roman"/>
          <w:sz w:val="28"/>
          <w:szCs w:val="28"/>
        </w:rPr>
        <w:t>, (дата обращения: 17.03.2019).</w:t>
      </w:r>
    </w:p>
    <w:p w:rsidR="005C01E8" w:rsidRPr="00D017E1" w:rsidRDefault="005C01E8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35B6" w:rsidRPr="00E66527" w:rsidRDefault="00C135B6" w:rsidP="00AB58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135B6" w:rsidRPr="00E66527" w:rsidSect="00AB58AE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647" w:rsidRDefault="00AA7647" w:rsidP="00E66527">
      <w:pPr>
        <w:spacing w:after="0" w:line="240" w:lineRule="auto"/>
      </w:pPr>
      <w:r>
        <w:separator/>
      </w:r>
    </w:p>
  </w:endnote>
  <w:endnote w:type="continuationSeparator" w:id="0">
    <w:p w:rsidR="00AA7647" w:rsidRDefault="00AA7647" w:rsidP="00E66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E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647" w:rsidRDefault="00AA7647" w:rsidP="00E66527">
      <w:pPr>
        <w:spacing w:after="0" w:line="240" w:lineRule="auto"/>
      </w:pPr>
      <w:r>
        <w:separator/>
      </w:r>
    </w:p>
  </w:footnote>
  <w:footnote w:type="continuationSeparator" w:id="0">
    <w:p w:rsidR="00AA7647" w:rsidRDefault="00AA7647" w:rsidP="00E66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D6B87"/>
    <w:multiLevelType w:val="hybridMultilevel"/>
    <w:tmpl w:val="A02E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3A"/>
    <w:rsid w:val="0000240F"/>
    <w:rsid w:val="00181190"/>
    <w:rsid w:val="001E3F22"/>
    <w:rsid w:val="001F733A"/>
    <w:rsid w:val="002216F8"/>
    <w:rsid w:val="003A14ED"/>
    <w:rsid w:val="003B3D07"/>
    <w:rsid w:val="00547DAF"/>
    <w:rsid w:val="005C01E8"/>
    <w:rsid w:val="00781857"/>
    <w:rsid w:val="00847885"/>
    <w:rsid w:val="0099090A"/>
    <w:rsid w:val="00A95739"/>
    <w:rsid w:val="00AA3633"/>
    <w:rsid w:val="00AA7647"/>
    <w:rsid w:val="00AB1010"/>
    <w:rsid w:val="00AB58AE"/>
    <w:rsid w:val="00BB6E77"/>
    <w:rsid w:val="00C02341"/>
    <w:rsid w:val="00C135B6"/>
    <w:rsid w:val="00D017E1"/>
    <w:rsid w:val="00DB2FFB"/>
    <w:rsid w:val="00DC4327"/>
    <w:rsid w:val="00DF449B"/>
    <w:rsid w:val="00E46086"/>
    <w:rsid w:val="00E6196A"/>
    <w:rsid w:val="00E66527"/>
    <w:rsid w:val="00E9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11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3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3D07"/>
    <w:rPr>
      <w:color w:val="0000FF"/>
      <w:u w:val="single"/>
    </w:rPr>
  </w:style>
  <w:style w:type="character" w:styleId="a5">
    <w:name w:val="Strong"/>
    <w:basedOn w:val="a0"/>
    <w:uiPriority w:val="22"/>
    <w:qFormat/>
    <w:rsid w:val="009909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90A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E6652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6652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6652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911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E911D6"/>
  </w:style>
  <w:style w:type="character" w:customStyle="1" w:styleId="ab">
    <w:name w:val="Абзац списка Знак"/>
    <w:link w:val="ac"/>
    <w:uiPriority w:val="99"/>
    <w:locked/>
    <w:rsid w:val="00D017E1"/>
  </w:style>
  <w:style w:type="paragraph" w:styleId="ac">
    <w:name w:val="List Paragraph"/>
    <w:basedOn w:val="a"/>
    <w:link w:val="ab"/>
    <w:uiPriority w:val="99"/>
    <w:qFormat/>
    <w:rsid w:val="00D017E1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11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3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3D07"/>
    <w:rPr>
      <w:color w:val="0000FF"/>
      <w:u w:val="single"/>
    </w:rPr>
  </w:style>
  <w:style w:type="character" w:styleId="a5">
    <w:name w:val="Strong"/>
    <w:basedOn w:val="a0"/>
    <w:uiPriority w:val="22"/>
    <w:qFormat/>
    <w:rsid w:val="009909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90A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E6652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6652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6652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911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E911D6"/>
  </w:style>
  <w:style w:type="character" w:customStyle="1" w:styleId="ab">
    <w:name w:val="Абзац списка Знак"/>
    <w:link w:val="ac"/>
    <w:uiPriority w:val="99"/>
    <w:locked/>
    <w:rsid w:val="00D017E1"/>
  </w:style>
  <w:style w:type="paragraph" w:styleId="ac">
    <w:name w:val="List Paragraph"/>
    <w:basedOn w:val="a"/>
    <w:link w:val="ab"/>
    <w:uiPriority w:val="99"/>
    <w:qFormat/>
    <w:rsid w:val="00D017E1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luch.ru/archive/209/51260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yberleninka.ru/article/n/osobennosti-i-harakternye-cherty-prestupnosti-nesovershennoletni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2C06B-6F51-45DA-BABD-319280DB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2019-02-03T14:52:00Z</dcterms:created>
  <dcterms:modified xsi:type="dcterms:W3CDTF">2019-03-17T15:55:00Z</dcterms:modified>
</cp:coreProperties>
</file>