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5FFC" w:rsidRDefault="00815FFC" w:rsidP="00B828C8">
      <w:pPr>
        <w:pStyle w:val="Default"/>
        <w:spacing w:line="360" w:lineRule="auto"/>
        <w:contextualSpacing/>
        <w:jc w:val="center"/>
        <w:rPr>
          <w:b/>
          <w:bCs/>
          <w:sz w:val="28"/>
          <w:szCs w:val="28"/>
        </w:rPr>
      </w:pPr>
      <w:r>
        <w:rPr>
          <w:b/>
          <w:bCs/>
          <w:sz w:val="28"/>
          <w:szCs w:val="28"/>
        </w:rPr>
        <w:t>РАЗРАБОТКА</w:t>
      </w:r>
      <w:r w:rsidRPr="00815FFC">
        <w:rPr>
          <w:b/>
          <w:bCs/>
          <w:sz w:val="28"/>
          <w:szCs w:val="28"/>
        </w:rPr>
        <w:t xml:space="preserve"> СТРУКТУР</w:t>
      </w:r>
      <w:r>
        <w:rPr>
          <w:b/>
          <w:bCs/>
          <w:sz w:val="28"/>
          <w:szCs w:val="28"/>
        </w:rPr>
        <w:t>Ы</w:t>
      </w:r>
      <w:r w:rsidRPr="00815FFC">
        <w:rPr>
          <w:b/>
          <w:bCs/>
          <w:sz w:val="28"/>
          <w:szCs w:val="28"/>
        </w:rPr>
        <w:t xml:space="preserve"> ЗАЩИЩЕННОЙ КОРПОРАТИВНОЙ ИНФОРМАЦИОННОЙ СЕТИ </w:t>
      </w:r>
    </w:p>
    <w:p w:rsidR="008162E6" w:rsidRPr="00E0788B" w:rsidRDefault="008162E6" w:rsidP="00B828C8">
      <w:pPr>
        <w:pStyle w:val="Default"/>
        <w:spacing w:line="360" w:lineRule="auto"/>
        <w:contextualSpacing/>
        <w:jc w:val="center"/>
        <w:rPr>
          <w:sz w:val="28"/>
          <w:szCs w:val="28"/>
        </w:rPr>
      </w:pPr>
      <w:r w:rsidRPr="00E0788B">
        <w:rPr>
          <w:bCs/>
          <w:sz w:val="28"/>
          <w:szCs w:val="28"/>
        </w:rPr>
        <w:t>Е.Б. Романова, Н.Ю.Иванова, Н.М. Алексанков</w:t>
      </w:r>
    </w:p>
    <w:p w:rsidR="007F7F9F" w:rsidRPr="00E0788B" w:rsidRDefault="007F7F9F" w:rsidP="00B47342">
      <w:pPr>
        <w:pStyle w:val="Default"/>
        <w:spacing w:line="360" w:lineRule="auto"/>
        <w:contextualSpacing/>
        <w:rPr>
          <w:b/>
          <w:bCs/>
          <w:sz w:val="28"/>
          <w:szCs w:val="28"/>
          <w:highlight w:val="yellow"/>
        </w:rPr>
      </w:pPr>
    </w:p>
    <w:p w:rsidR="00CF6AA1" w:rsidRPr="00E0788B" w:rsidRDefault="00F349C7" w:rsidP="00B47342">
      <w:pPr>
        <w:pStyle w:val="Default"/>
        <w:spacing w:line="360" w:lineRule="auto"/>
        <w:contextualSpacing/>
        <w:jc w:val="both"/>
        <w:rPr>
          <w:b/>
          <w:bCs/>
          <w:sz w:val="28"/>
          <w:szCs w:val="28"/>
        </w:rPr>
      </w:pPr>
      <w:r w:rsidRPr="00E0788B">
        <w:rPr>
          <w:b/>
          <w:bCs/>
          <w:sz w:val="28"/>
          <w:szCs w:val="28"/>
        </w:rPr>
        <w:t>Аннотация</w:t>
      </w:r>
    </w:p>
    <w:p w:rsidR="005A53FB" w:rsidRPr="00E0788B" w:rsidRDefault="005A53FB" w:rsidP="00B47342">
      <w:pPr>
        <w:pStyle w:val="Default"/>
        <w:spacing w:line="360" w:lineRule="auto"/>
        <w:contextualSpacing/>
        <w:jc w:val="both"/>
        <w:rPr>
          <w:bCs/>
          <w:sz w:val="28"/>
          <w:szCs w:val="28"/>
          <w:highlight w:val="yellow"/>
        </w:rPr>
      </w:pPr>
      <w:r w:rsidRPr="00E0788B">
        <w:rPr>
          <w:bCs/>
          <w:sz w:val="28"/>
          <w:szCs w:val="28"/>
        </w:rPr>
        <w:t xml:space="preserve">В статье проанализированы риски информационной безопасности корпоративной сети. Проведен анализ деятельности, организационной структуры и дано функциональное назначение подразделений компании. Разработана структура защищенной корпоративной информационной сети, обеспечивающая: безопасность рабочих станций и серверов на уровне данных, приложений, сети, операционной системы и периферийного оборудования. </w:t>
      </w:r>
      <w:r w:rsidR="00B1678F" w:rsidRPr="00E0788B">
        <w:rPr>
          <w:bCs/>
          <w:sz w:val="28"/>
          <w:szCs w:val="28"/>
        </w:rPr>
        <w:t>Разработка проводилась для конкретного общества с ограниченной ответственностью, но в рамках конфиденциальности название не упоминается</w:t>
      </w:r>
      <w:r w:rsidR="00E17BCB" w:rsidRPr="00E0788B">
        <w:rPr>
          <w:bCs/>
          <w:sz w:val="28"/>
          <w:szCs w:val="28"/>
        </w:rPr>
        <w:t>.</w:t>
      </w:r>
    </w:p>
    <w:p w:rsidR="00A16F65" w:rsidRPr="00E0788B" w:rsidRDefault="00A16F65" w:rsidP="00B47342">
      <w:pPr>
        <w:pStyle w:val="Default"/>
        <w:spacing w:line="360" w:lineRule="auto"/>
        <w:contextualSpacing/>
        <w:jc w:val="both"/>
        <w:rPr>
          <w:b/>
          <w:bCs/>
          <w:sz w:val="28"/>
          <w:szCs w:val="28"/>
          <w:highlight w:val="yellow"/>
        </w:rPr>
      </w:pPr>
    </w:p>
    <w:p w:rsidR="003375A0" w:rsidRPr="00E0788B" w:rsidRDefault="00F349C7" w:rsidP="00B47342">
      <w:pPr>
        <w:pStyle w:val="Default"/>
        <w:spacing w:line="360" w:lineRule="auto"/>
        <w:contextualSpacing/>
        <w:jc w:val="both"/>
        <w:rPr>
          <w:b/>
          <w:bCs/>
          <w:sz w:val="28"/>
          <w:szCs w:val="28"/>
        </w:rPr>
      </w:pPr>
      <w:r w:rsidRPr="00E0788B">
        <w:rPr>
          <w:b/>
          <w:bCs/>
          <w:sz w:val="28"/>
          <w:szCs w:val="28"/>
        </w:rPr>
        <w:t>Ключевые слова</w:t>
      </w:r>
    </w:p>
    <w:p w:rsidR="0024004B" w:rsidRPr="00E0788B" w:rsidRDefault="0024004B" w:rsidP="00B47342">
      <w:pPr>
        <w:pStyle w:val="Default"/>
        <w:spacing w:line="360" w:lineRule="auto"/>
        <w:contextualSpacing/>
        <w:jc w:val="both"/>
        <w:rPr>
          <w:sz w:val="28"/>
          <w:szCs w:val="28"/>
        </w:rPr>
      </w:pPr>
      <w:r w:rsidRPr="00E0788B">
        <w:rPr>
          <w:sz w:val="28"/>
          <w:szCs w:val="28"/>
        </w:rPr>
        <w:t>Информационная безопасность, корпоративная сеть, Secret NET Studio</w:t>
      </w:r>
    </w:p>
    <w:p w:rsidR="00EB28EB" w:rsidRPr="00E0788B" w:rsidRDefault="00EB28EB" w:rsidP="00B47342">
      <w:pPr>
        <w:pStyle w:val="Default"/>
        <w:spacing w:line="360" w:lineRule="auto"/>
        <w:contextualSpacing/>
        <w:jc w:val="both"/>
        <w:rPr>
          <w:sz w:val="28"/>
          <w:szCs w:val="28"/>
        </w:rPr>
      </w:pPr>
    </w:p>
    <w:p w:rsidR="00D34F9A" w:rsidRPr="00E0788B" w:rsidRDefault="00D34F9A" w:rsidP="00B47342">
      <w:pPr>
        <w:pStyle w:val="Default"/>
        <w:spacing w:line="360" w:lineRule="auto"/>
        <w:contextualSpacing/>
        <w:jc w:val="both"/>
        <w:rPr>
          <w:b/>
          <w:sz w:val="28"/>
          <w:szCs w:val="28"/>
        </w:rPr>
      </w:pPr>
      <w:r w:rsidRPr="00E0788B">
        <w:rPr>
          <w:b/>
          <w:sz w:val="28"/>
          <w:szCs w:val="28"/>
        </w:rPr>
        <w:t>Введение</w:t>
      </w:r>
    </w:p>
    <w:p w:rsidR="00AA0EDC" w:rsidRPr="00E0788B" w:rsidRDefault="00AA0EDC" w:rsidP="00B47342">
      <w:pPr>
        <w:pStyle w:val="Default"/>
        <w:spacing w:line="360" w:lineRule="auto"/>
        <w:ind w:firstLine="708"/>
        <w:contextualSpacing/>
        <w:jc w:val="both"/>
        <w:rPr>
          <w:sz w:val="28"/>
          <w:szCs w:val="28"/>
        </w:rPr>
      </w:pPr>
      <w:r w:rsidRPr="00E0788B">
        <w:rPr>
          <w:sz w:val="28"/>
          <w:szCs w:val="28"/>
        </w:rPr>
        <w:t xml:space="preserve">Корпоративные сети являются важной частью инфраструктуры современных компаний. Вся информация, а также конфиденциальная, передается по корпоративной сети. Но вместе с этим темпы развития, масштабы и сложность атак растут в геометрической прогрессии. Из-за этого обеспечение безопасности информации, которая передается по корпоративной сети, является, одной из самых важных проблем, которые стоят перед современными организациями.  </w:t>
      </w:r>
    </w:p>
    <w:p w:rsidR="00AA0EDC" w:rsidRPr="00E0788B" w:rsidRDefault="00AA0EDC" w:rsidP="00B47342">
      <w:pPr>
        <w:pStyle w:val="Default"/>
        <w:spacing w:line="360" w:lineRule="auto"/>
        <w:ind w:firstLine="708"/>
        <w:contextualSpacing/>
        <w:jc w:val="both"/>
        <w:rPr>
          <w:sz w:val="28"/>
          <w:szCs w:val="28"/>
        </w:rPr>
      </w:pPr>
      <w:r w:rsidRPr="00E0788B">
        <w:rPr>
          <w:sz w:val="28"/>
          <w:szCs w:val="28"/>
        </w:rPr>
        <w:t>Целью статьи является повышение уровня защищенности корпоративной информационной структуры компании.</w:t>
      </w:r>
    </w:p>
    <w:p w:rsidR="00AA0EDC" w:rsidRPr="00E0788B" w:rsidRDefault="00AA0EDC" w:rsidP="00B47342">
      <w:pPr>
        <w:pStyle w:val="Default"/>
        <w:spacing w:line="360" w:lineRule="auto"/>
        <w:ind w:firstLine="708"/>
        <w:contextualSpacing/>
        <w:jc w:val="both"/>
        <w:rPr>
          <w:sz w:val="28"/>
          <w:szCs w:val="28"/>
        </w:rPr>
      </w:pPr>
      <w:r w:rsidRPr="00E0788B">
        <w:rPr>
          <w:sz w:val="28"/>
          <w:szCs w:val="28"/>
        </w:rPr>
        <w:t xml:space="preserve">Задачами работы является: </w:t>
      </w:r>
    </w:p>
    <w:p w:rsidR="00AA0EDC" w:rsidRPr="00E0788B" w:rsidRDefault="00AA0EDC" w:rsidP="00B47342">
      <w:pPr>
        <w:pStyle w:val="Default"/>
        <w:spacing w:line="360" w:lineRule="auto"/>
        <w:ind w:firstLine="708"/>
        <w:contextualSpacing/>
        <w:jc w:val="both"/>
        <w:rPr>
          <w:sz w:val="28"/>
          <w:szCs w:val="28"/>
        </w:rPr>
      </w:pPr>
      <w:r w:rsidRPr="00E0788B">
        <w:rPr>
          <w:sz w:val="28"/>
          <w:szCs w:val="28"/>
        </w:rPr>
        <w:t>- Анализ корпоративной информационной структуры.</w:t>
      </w:r>
    </w:p>
    <w:p w:rsidR="00AA0EDC" w:rsidRPr="00E0788B" w:rsidRDefault="00AA0EDC" w:rsidP="00B47342">
      <w:pPr>
        <w:pStyle w:val="Default"/>
        <w:spacing w:line="360" w:lineRule="auto"/>
        <w:contextualSpacing/>
        <w:jc w:val="both"/>
        <w:rPr>
          <w:sz w:val="28"/>
          <w:szCs w:val="28"/>
        </w:rPr>
      </w:pPr>
      <w:r w:rsidRPr="00E0788B">
        <w:rPr>
          <w:sz w:val="28"/>
          <w:szCs w:val="28"/>
        </w:rPr>
        <w:tab/>
        <w:t>- Анализ и выделение важных для компании активов.</w:t>
      </w:r>
    </w:p>
    <w:p w:rsidR="00AA0EDC" w:rsidRPr="00E0788B" w:rsidRDefault="00AA0EDC" w:rsidP="00B47342">
      <w:pPr>
        <w:pStyle w:val="Default"/>
        <w:spacing w:line="360" w:lineRule="auto"/>
        <w:ind w:firstLine="708"/>
        <w:contextualSpacing/>
        <w:jc w:val="both"/>
        <w:rPr>
          <w:sz w:val="28"/>
          <w:szCs w:val="28"/>
        </w:rPr>
      </w:pPr>
      <w:r w:rsidRPr="00E0788B">
        <w:rPr>
          <w:sz w:val="28"/>
          <w:szCs w:val="28"/>
        </w:rPr>
        <w:lastRenderedPageBreak/>
        <w:t>- Анализ и выделение актуальных угроз.</w:t>
      </w:r>
    </w:p>
    <w:p w:rsidR="00AA0EDC" w:rsidRPr="00E0788B" w:rsidRDefault="00E546DD" w:rsidP="00B47342">
      <w:pPr>
        <w:pStyle w:val="Default"/>
        <w:spacing w:line="360" w:lineRule="auto"/>
        <w:ind w:firstLine="708"/>
        <w:contextualSpacing/>
        <w:jc w:val="both"/>
        <w:rPr>
          <w:sz w:val="28"/>
          <w:szCs w:val="28"/>
        </w:rPr>
      </w:pPr>
      <w:r w:rsidRPr="00E0788B">
        <w:rPr>
          <w:sz w:val="28"/>
          <w:szCs w:val="28"/>
        </w:rPr>
        <w:t xml:space="preserve">- </w:t>
      </w:r>
      <w:r w:rsidR="00AA0EDC" w:rsidRPr="00E0788B">
        <w:rPr>
          <w:sz w:val="28"/>
          <w:szCs w:val="28"/>
        </w:rPr>
        <w:t xml:space="preserve">Выбор </w:t>
      </w:r>
      <w:proofErr w:type="gramStart"/>
      <w:r w:rsidR="00AA0EDC" w:rsidRPr="00E0788B">
        <w:rPr>
          <w:sz w:val="28"/>
          <w:szCs w:val="28"/>
        </w:rPr>
        <w:t>средств защиты информации корпоративной информационной сети компан</w:t>
      </w:r>
      <w:r w:rsidR="00B05D93" w:rsidRPr="00E0788B">
        <w:rPr>
          <w:sz w:val="28"/>
          <w:szCs w:val="28"/>
        </w:rPr>
        <w:t>ии</w:t>
      </w:r>
      <w:proofErr w:type="gramEnd"/>
      <w:r w:rsidR="00B05D93" w:rsidRPr="00E0788B">
        <w:rPr>
          <w:sz w:val="28"/>
          <w:szCs w:val="28"/>
        </w:rPr>
        <w:t xml:space="preserve"> и р</w:t>
      </w:r>
      <w:r w:rsidR="00AA0EDC" w:rsidRPr="00E0788B">
        <w:rPr>
          <w:sz w:val="28"/>
          <w:szCs w:val="28"/>
        </w:rPr>
        <w:t>азработка структуры защищенной корпоративной информационной сети компании, обеспечивающая: безопасность рабочих станций и серверов на уровне данных, приложений, сети, операционной системы и периферийного оборудования.</w:t>
      </w:r>
    </w:p>
    <w:p w:rsidR="009836CB" w:rsidRPr="00E0788B" w:rsidRDefault="009836CB" w:rsidP="00B47342">
      <w:pPr>
        <w:pStyle w:val="Default"/>
        <w:spacing w:line="360" w:lineRule="auto"/>
        <w:ind w:firstLine="708"/>
        <w:contextualSpacing/>
        <w:jc w:val="both"/>
        <w:rPr>
          <w:sz w:val="28"/>
          <w:szCs w:val="28"/>
        </w:rPr>
      </w:pPr>
    </w:p>
    <w:p w:rsidR="00D80E1B" w:rsidRPr="00E0788B" w:rsidRDefault="00D80E1B" w:rsidP="00B47342">
      <w:pPr>
        <w:pStyle w:val="Default"/>
        <w:spacing w:line="360" w:lineRule="auto"/>
        <w:contextualSpacing/>
        <w:jc w:val="both"/>
        <w:rPr>
          <w:b/>
          <w:sz w:val="28"/>
          <w:szCs w:val="28"/>
        </w:rPr>
      </w:pPr>
      <w:r w:rsidRPr="00E0788B">
        <w:rPr>
          <w:b/>
          <w:sz w:val="28"/>
          <w:szCs w:val="28"/>
        </w:rPr>
        <w:t>1. Анализ корпоративной информационной структуры</w:t>
      </w:r>
    </w:p>
    <w:p w:rsidR="00941237" w:rsidRPr="00E0788B" w:rsidRDefault="00941237" w:rsidP="00B47342">
      <w:pPr>
        <w:pStyle w:val="Default"/>
        <w:spacing w:line="360" w:lineRule="auto"/>
        <w:ind w:firstLine="708"/>
        <w:contextualSpacing/>
        <w:jc w:val="both"/>
        <w:rPr>
          <w:sz w:val="28"/>
          <w:szCs w:val="28"/>
        </w:rPr>
      </w:pPr>
      <w:r w:rsidRPr="00E0788B">
        <w:rPr>
          <w:sz w:val="28"/>
          <w:szCs w:val="28"/>
        </w:rPr>
        <w:t>В ходе анализа корпоративной информационной структуры</w:t>
      </w:r>
      <w:r w:rsidR="005B7494" w:rsidRPr="00E0788B">
        <w:rPr>
          <w:sz w:val="28"/>
          <w:szCs w:val="28"/>
        </w:rPr>
        <w:t xml:space="preserve"> была разработана схема организационной структуры</w:t>
      </w:r>
      <w:r w:rsidR="004E3E55" w:rsidRPr="00E0788B">
        <w:rPr>
          <w:sz w:val="28"/>
          <w:szCs w:val="28"/>
        </w:rPr>
        <w:t>, которая представлена на рисунке 1.</w:t>
      </w:r>
    </w:p>
    <w:p w:rsidR="00AA0EDC" w:rsidRPr="00E0788B" w:rsidRDefault="00581C19" w:rsidP="00B47342">
      <w:pPr>
        <w:pStyle w:val="Default"/>
        <w:spacing w:line="360" w:lineRule="auto"/>
        <w:contextualSpacing/>
        <w:jc w:val="center"/>
        <w:rPr>
          <w:sz w:val="28"/>
          <w:szCs w:val="28"/>
        </w:rPr>
      </w:pPr>
      <w:r w:rsidRPr="00E0788B">
        <w:rPr>
          <w:noProof/>
          <w:sz w:val="28"/>
          <w:szCs w:val="28"/>
          <w:lang w:eastAsia="ru-RU"/>
        </w:rPr>
        <w:drawing>
          <wp:inline distT="0" distB="0" distL="0" distR="0">
            <wp:extent cx="4992624" cy="2194560"/>
            <wp:effectExtent l="19050" t="0" r="0" b="0"/>
            <wp:docPr id="2" name="Рисунок 1" descr="Рисунок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1.jpg"/>
                    <pic:cNvPicPr/>
                  </pic:nvPicPr>
                  <pic:blipFill>
                    <a:blip r:embed="rId5" cstate="print">
                      <a:grayscl/>
                    </a:blip>
                    <a:stretch>
                      <a:fillRect/>
                    </a:stretch>
                  </pic:blipFill>
                  <pic:spPr>
                    <a:xfrm>
                      <a:off x="0" y="0"/>
                      <a:ext cx="4992624" cy="2194560"/>
                    </a:xfrm>
                    <a:prstGeom prst="rect">
                      <a:avLst/>
                    </a:prstGeom>
                  </pic:spPr>
                </pic:pic>
              </a:graphicData>
            </a:graphic>
          </wp:inline>
        </w:drawing>
      </w:r>
    </w:p>
    <w:p w:rsidR="00AA0EDC" w:rsidRPr="00E0788B" w:rsidRDefault="00AA0EDC" w:rsidP="00B47342">
      <w:pPr>
        <w:pStyle w:val="Default"/>
        <w:spacing w:line="360" w:lineRule="auto"/>
        <w:contextualSpacing/>
        <w:jc w:val="center"/>
        <w:rPr>
          <w:sz w:val="28"/>
          <w:szCs w:val="28"/>
        </w:rPr>
      </w:pPr>
      <w:r w:rsidRPr="00E0788B">
        <w:rPr>
          <w:sz w:val="28"/>
          <w:szCs w:val="28"/>
        </w:rPr>
        <w:t>Рис</w:t>
      </w:r>
      <w:r w:rsidR="00017EE9" w:rsidRPr="00E0788B">
        <w:rPr>
          <w:sz w:val="28"/>
          <w:szCs w:val="28"/>
        </w:rPr>
        <w:t>.</w:t>
      </w:r>
      <w:r w:rsidRPr="00E0788B">
        <w:rPr>
          <w:sz w:val="28"/>
          <w:szCs w:val="28"/>
        </w:rPr>
        <w:t>1</w:t>
      </w:r>
      <w:r w:rsidR="00017EE9" w:rsidRPr="00E0788B">
        <w:rPr>
          <w:sz w:val="28"/>
          <w:szCs w:val="28"/>
        </w:rPr>
        <w:t>.</w:t>
      </w:r>
      <w:r w:rsidRPr="00E0788B">
        <w:rPr>
          <w:sz w:val="28"/>
          <w:szCs w:val="28"/>
        </w:rPr>
        <w:t xml:space="preserve"> </w:t>
      </w:r>
      <w:r w:rsidR="005B7494" w:rsidRPr="00E0788B">
        <w:rPr>
          <w:sz w:val="28"/>
          <w:szCs w:val="28"/>
        </w:rPr>
        <w:t>Схема организационной структуры</w:t>
      </w:r>
    </w:p>
    <w:p w:rsidR="009D187F" w:rsidRPr="00E0788B" w:rsidRDefault="009D187F" w:rsidP="00B47342">
      <w:pPr>
        <w:pStyle w:val="Default"/>
        <w:spacing w:line="360" w:lineRule="auto"/>
        <w:contextualSpacing/>
        <w:jc w:val="center"/>
        <w:rPr>
          <w:sz w:val="28"/>
          <w:szCs w:val="28"/>
        </w:rPr>
      </w:pPr>
    </w:p>
    <w:p w:rsidR="00AA0EDC" w:rsidRPr="00E0788B" w:rsidRDefault="00AA0EDC" w:rsidP="00B47342">
      <w:pPr>
        <w:pStyle w:val="Default"/>
        <w:spacing w:line="360" w:lineRule="auto"/>
        <w:ind w:firstLine="708"/>
        <w:contextualSpacing/>
        <w:jc w:val="both"/>
        <w:rPr>
          <w:sz w:val="28"/>
          <w:szCs w:val="28"/>
        </w:rPr>
      </w:pPr>
      <w:r w:rsidRPr="00E0788B">
        <w:rPr>
          <w:sz w:val="28"/>
          <w:szCs w:val="28"/>
        </w:rPr>
        <w:t xml:space="preserve">В рамках компании функционирует единая корпоративная информационная система, удовлетворяющая основные информационные потребности всех сотрудников, служб и подразделений, которая состоит из ЛВС и </w:t>
      </w:r>
      <w:proofErr w:type="gramStart"/>
      <w:r w:rsidRPr="00E0788B">
        <w:rPr>
          <w:sz w:val="28"/>
          <w:szCs w:val="28"/>
        </w:rPr>
        <w:t>прикладного</w:t>
      </w:r>
      <w:proofErr w:type="gramEnd"/>
      <w:r w:rsidRPr="00E0788B">
        <w:rPr>
          <w:sz w:val="28"/>
          <w:szCs w:val="28"/>
        </w:rPr>
        <w:t xml:space="preserve"> ПО.  Техническая структу</w:t>
      </w:r>
      <w:r w:rsidR="00017EE9" w:rsidRPr="00E0788B">
        <w:rPr>
          <w:sz w:val="28"/>
          <w:szCs w:val="28"/>
        </w:rPr>
        <w:t>ра предприятия представлена на рисунке 2.</w:t>
      </w:r>
    </w:p>
    <w:p w:rsidR="00951CAA" w:rsidRPr="00E0788B" w:rsidRDefault="00951CAA" w:rsidP="00951CAA">
      <w:pPr>
        <w:pStyle w:val="Default"/>
        <w:spacing w:line="360" w:lineRule="auto"/>
        <w:ind w:firstLine="708"/>
        <w:contextualSpacing/>
        <w:jc w:val="both"/>
        <w:rPr>
          <w:sz w:val="28"/>
          <w:szCs w:val="28"/>
        </w:rPr>
      </w:pPr>
      <w:proofErr w:type="gramStart"/>
      <w:r w:rsidRPr="00E0788B">
        <w:rPr>
          <w:sz w:val="28"/>
          <w:szCs w:val="28"/>
        </w:rPr>
        <w:t>На всех автоматизированных рабочих местах компании (АРМ), кроме IT-отдела установлена операционная система MS Windows 8 и защита от вредоносного ПО осуществляется с помощью встроенной в операционную систему программы «Защитник Windows».</w:t>
      </w:r>
      <w:proofErr w:type="gramEnd"/>
      <w:r w:rsidRPr="00E0788B">
        <w:rPr>
          <w:sz w:val="28"/>
          <w:szCs w:val="28"/>
        </w:rPr>
        <w:t xml:space="preserve"> В IT-отделе АРМы работают на операционной системе Mac OS Sierra. </w:t>
      </w:r>
    </w:p>
    <w:p w:rsidR="00AA0EDC" w:rsidRPr="00E0788B" w:rsidRDefault="005035D5" w:rsidP="00B47342">
      <w:pPr>
        <w:pStyle w:val="Default"/>
        <w:tabs>
          <w:tab w:val="left" w:pos="1376"/>
        </w:tabs>
        <w:spacing w:line="360" w:lineRule="auto"/>
        <w:contextualSpacing/>
        <w:jc w:val="center"/>
        <w:rPr>
          <w:sz w:val="28"/>
          <w:szCs w:val="28"/>
        </w:rPr>
      </w:pPr>
      <w:r w:rsidRPr="00E0788B">
        <w:rPr>
          <w:noProof/>
          <w:sz w:val="28"/>
          <w:szCs w:val="28"/>
          <w:lang w:eastAsia="ru-RU"/>
        </w:rPr>
        <w:lastRenderedPageBreak/>
        <w:drawing>
          <wp:inline distT="0" distB="0" distL="0" distR="0">
            <wp:extent cx="5602224" cy="3944112"/>
            <wp:effectExtent l="19050" t="0" r="0" b="0"/>
            <wp:docPr id="3" name="Рисунок 2" descr="Рисунок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2.jpg"/>
                    <pic:cNvPicPr/>
                  </pic:nvPicPr>
                  <pic:blipFill>
                    <a:blip r:embed="rId6" cstate="print">
                      <a:grayscl/>
                    </a:blip>
                    <a:stretch>
                      <a:fillRect/>
                    </a:stretch>
                  </pic:blipFill>
                  <pic:spPr>
                    <a:xfrm>
                      <a:off x="0" y="0"/>
                      <a:ext cx="5602224" cy="3944112"/>
                    </a:xfrm>
                    <a:prstGeom prst="rect">
                      <a:avLst/>
                    </a:prstGeom>
                  </pic:spPr>
                </pic:pic>
              </a:graphicData>
            </a:graphic>
          </wp:inline>
        </w:drawing>
      </w:r>
    </w:p>
    <w:p w:rsidR="00AA0EDC" w:rsidRPr="00E0788B" w:rsidRDefault="00017EE9" w:rsidP="00B47342">
      <w:pPr>
        <w:pStyle w:val="Default"/>
        <w:spacing w:line="360" w:lineRule="auto"/>
        <w:contextualSpacing/>
        <w:jc w:val="center"/>
        <w:rPr>
          <w:sz w:val="28"/>
          <w:szCs w:val="28"/>
        </w:rPr>
      </w:pPr>
      <w:r w:rsidRPr="00E0788B">
        <w:rPr>
          <w:sz w:val="28"/>
          <w:szCs w:val="28"/>
        </w:rPr>
        <w:t>Рис.</w:t>
      </w:r>
      <w:r w:rsidR="00AA0EDC" w:rsidRPr="00E0788B">
        <w:rPr>
          <w:sz w:val="28"/>
          <w:szCs w:val="28"/>
        </w:rPr>
        <w:t>2</w:t>
      </w:r>
      <w:r w:rsidRPr="00E0788B">
        <w:rPr>
          <w:sz w:val="28"/>
          <w:szCs w:val="28"/>
        </w:rPr>
        <w:t>.</w:t>
      </w:r>
      <w:r w:rsidR="00AA0EDC" w:rsidRPr="00E0788B">
        <w:rPr>
          <w:sz w:val="28"/>
          <w:szCs w:val="28"/>
        </w:rPr>
        <w:t xml:space="preserve"> Структурная схема технической архитектуры предприятия</w:t>
      </w:r>
    </w:p>
    <w:p w:rsidR="006C6C3C" w:rsidRPr="00E0788B" w:rsidRDefault="006C6C3C" w:rsidP="00B47342">
      <w:pPr>
        <w:pStyle w:val="Default"/>
        <w:spacing w:line="360" w:lineRule="auto"/>
        <w:ind w:firstLine="708"/>
        <w:contextualSpacing/>
        <w:jc w:val="both"/>
        <w:rPr>
          <w:sz w:val="28"/>
          <w:szCs w:val="28"/>
        </w:rPr>
      </w:pPr>
    </w:p>
    <w:p w:rsidR="00AA0EDC" w:rsidRPr="00E0788B" w:rsidRDefault="00602D8B" w:rsidP="00B47342">
      <w:pPr>
        <w:pStyle w:val="Default"/>
        <w:spacing w:line="360" w:lineRule="auto"/>
        <w:contextualSpacing/>
        <w:jc w:val="both"/>
        <w:rPr>
          <w:b/>
          <w:sz w:val="28"/>
          <w:szCs w:val="28"/>
        </w:rPr>
      </w:pPr>
      <w:r w:rsidRPr="00E0788B">
        <w:rPr>
          <w:b/>
          <w:sz w:val="28"/>
          <w:szCs w:val="28"/>
        </w:rPr>
        <w:t xml:space="preserve">2. </w:t>
      </w:r>
      <w:r w:rsidR="00AB08CF" w:rsidRPr="00E0788B">
        <w:rPr>
          <w:b/>
          <w:sz w:val="28"/>
          <w:szCs w:val="28"/>
        </w:rPr>
        <w:t xml:space="preserve">Анализ </w:t>
      </w:r>
      <w:r w:rsidR="00C34BE5" w:rsidRPr="00E0788B">
        <w:rPr>
          <w:b/>
          <w:sz w:val="28"/>
          <w:szCs w:val="28"/>
        </w:rPr>
        <w:t>активов</w:t>
      </w:r>
      <w:r w:rsidR="00AB08CF" w:rsidRPr="00E0788B">
        <w:rPr>
          <w:b/>
          <w:sz w:val="28"/>
          <w:szCs w:val="28"/>
        </w:rPr>
        <w:t xml:space="preserve"> и угроз</w:t>
      </w:r>
    </w:p>
    <w:p w:rsidR="006A13C5" w:rsidRPr="00E0788B" w:rsidRDefault="00AA0EDC" w:rsidP="006A13C5">
      <w:pPr>
        <w:pStyle w:val="Default"/>
        <w:spacing w:line="360" w:lineRule="auto"/>
        <w:ind w:firstLine="708"/>
        <w:contextualSpacing/>
        <w:jc w:val="both"/>
        <w:rPr>
          <w:sz w:val="28"/>
          <w:szCs w:val="28"/>
        </w:rPr>
      </w:pPr>
      <w:r w:rsidRPr="00E0788B">
        <w:rPr>
          <w:sz w:val="28"/>
          <w:szCs w:val="28"/>
        </w:rPr>
        <w:t>В процессе анализа активов компании фиксируется, как вводится, хранится, обрабатывается и передается информация в системе. Главным результатом процесса выявления активов является получение детальной информационной структуры организации и способы работы с информацией.</w:t>
      </w:r>
      <w:r w:rsidR="00A30F2A" w:rsidRPr="00E0788B">
        <w:rPr>
          <w:sz w:val="28"/>
          <w:szCs w:val="28"/>
        </w:rPr>
        <w:t xml:space="preserve"> </w:t>
      </w:r>
      <w:r w:rsidRPr="00E0788B">
        <w:rPr>
          <w:sz w:val="28"/>
          <w:szCs w:val="28"/>
        </w:rPr>
        <w:t>Были проанализированы все активы компании и активы, имеющие наибольшую це</w:t>
      </w:r>
      <w:r w:rsidR="00A30F2A" w:rsidRPr="00E0788B">
        <w:rPr>
          <w:sz w:val="28"/>
          <w:szCs w:val="28"/>
        </w:rPr>
        <w:t>нность, приведены в таблице 1.</w:t>
      </w:r>
    </w:p>
    <w:p w:rsidR="005D1F6D" w:rsidRPr="00E0788B" w:rsidRDefault="005D1F6D" w:rsidP="005D1F6D">
      <w:pPr>
        <w:pStyle w:val="Default"/>
        <w:spacing w:line="360" w:lineRule="auto"/>
        <w:ind w:firstLine="708"/>
        <w:contextualSpacing/>
        <w:jc w:val="both"/>
        <w:rPr>
          <w:sz w:val="28"/>
          <w:szCs w:val="28"/>
        </w:rPr>
      </w:pPr>
      <w:r w:rsidRPr="00E0788B">
        <w:rPr>
          <w:sz w:val="28"/>
          <w:szCs w:val="28"/>
        </w:rPr>
        <w:t xml:space="preserve">Есть обширный банк угроз информационной безопасности автоматизированных систем, который содержит сотни различных угроз. Рассмотрение всех этих угроз информационной безопасности выполняется для определения полного набора требований к проектируемой системе защиты информации. Вероятность угрозы будет считаться высокой, если </w:t>
      </w:r>
      <w:proofErr w:type="gramStart"/>
      <w:r w:rsidRPr="00E0788B">
        <w:rPr>
          <w:sz w:val="28"/>
          <w:szCs w:val="28"/>
        </w:rPr>
        <w:t>есть предпосылки для реализации угрозы и нет</w:t>
      </w:r>
      <w:proofErr w:type="gramEnd"/>
      <w:r w:rsidRPr="00E0788B">
        <w:rPr>
          <w:sz w:val="28"/>
          <w:szCs w:val="28"/>
        </w:rPr>
        <w:t xml:space="preserve"> никаких мер по обеспечению ИБ. Средняя вероятность, это когда есть предпосылки для реализации угрозы, но </w:t>
      </w:r>
      <w:r w:rsidRPr="00E0788B">
        <w:rPr>
          <w:sz w:val="28"/>
          <w:szCs w:val="28"/>
        </w:rPr>
        <w:lastRenderedPageBreak/>
        <w:t xml:space="preserve">уже приняты меня по обеспечению ИБ. Низкая же вероятность, это когда отсутствуют предпосылки и меры по обеспечению ИБ уже предприняты.  </w:t>
      </w:r>
    </w:p>
    <w:p w:rsidR="005D1F6D" w:rsidRPr="00E0788B" w:rsidRDefault="005D1F6D" w:rsidP="006A13C5">
      <w:pPr>
        <w:pStyle w:val="Default"/>
        <w:spacing w:line="360" w:lineRule="auto"/>
        <w:contextualSpacing/>
        <w:jc w:val="center"/>
        <w:rPr>
          <w:sz w:val="28"/>
          <w:szCs w:val="28"/>
        </w:rPr>
      </w:pPr>
    </w:p>
    <w:p w:rsidR="006A13C5" w:rsidRPr="00E0788B" w:rsidRDefault="006A13C5" w:rsidP="006A13C5">
      <w:pPr>
        <w:pStyle w:val="Default"/>
        <w:spacing w:line="360" w:lineRule="auto"/>
        <w:contextualSpacing/>
        <w:jc w:val="center"/>
        <w:rPr>
          <w:sz w:val="28"/>
          <w:szCs w:val="28"/>
        </w:rPr>
      </w:pPr>
      <w:r w:rsidRPr="00E0788B">
        <w:rPr>
          <w:sz w:val="28"/>
          <w:szCs w:val="28"/>
        </w:rPr>
        <w:t>Табл.1. Результаты ранжирования активов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25"/>
        <w:gridCol w:w="3029"/>
      </w:tblGrid>
      <w:tr w:rsidR="00A30F2A" w:rsidRPr="00E0788B" w:rsidTr="001B0CDE">
        <w:trPr>
          <w:tblHeader/>
        </w:trPr>
        <w:tc>
          <w:tcPr>
            <w:tcW w:w="3463" w:type="pct"/>
            <w:vAlign w:val="center"/>
          </w:tcPr>
          <w:p w:rsidR="00A30F2A" w:rsidRPr="00E0788B" w:rsidRDefault="00A30F2A" w:rsidP="00B47342">
            <w:pPr>
              <w:spacing w:after="0" w:line="360" w:lineRule="auto"/>
              <w:contextualSpacing/>
              <w:jc w:val="center"/>
              <w:rPr>
                <w:rStyle w:val="FontStyle38"/>
                <w:bCs w:val="0"/>
                <w:i w:val="0"/>
                <w:sz w:val="28"/>
                <w:szCs w:val="28"/>
              </w:rPr>
            </w:pPr>
            <w:r w:rsidRPr="00E0788B">
              <w:rPr>
                <w:rStyle w:val="FontStyle38"/>
                <w:i w:val="0"/>
                <w:sz w:val="28"/>
                <w:szCs w:val="28"/>
              </w:rPr>
              <w:t>Наименование актива</w:t>
            </w:r>
          </w:p>
        </w:tc>
        <w:tc>
          <w:tcPr>
            <w:tcW w:w="1537" w:type="pct"/>
            <w:vAlign w:val="center"/>
          </w:tcPr>
          <w:p w:rsidR="00A30F2A" w:rsidRPr="00E0788B" w:rsidRDefault="001705A6" w:rsidP="001705A6">
            <w:pPr>
              <w:spacing w:after="0" w:line="360" w:lineRule="auto"/>
              <w:contextualSpacing/>
              <w:jc w:val="center"/>
              <w:rPr>
                <w:rStyle w:val="FontStyle38"/>
                <w:bCs w:val="0"/>
                <w:i w:val="0"/>
                <w:sz w:val="28"/>
                <w:szCs w:val="28"/>
              </w:rPr>
            </w:pPr>
            <w:r w:rsidRPr="00E0788B">
              <w:rPr>
                <w:rStyle w:val="FontStyle38"/>
                <w:i w:val="0"/>
                <w:sz w:val="28"/>
                <w:szCs w:val="28"/>
              </w:rPr>
              <w:t>Ранг</w:t>
            </w:r>
            <w:r w:rsidR="00A30F2A" w:rsidRPr="00E0788B">
              <w:rPr>
                <w:rStyle w:val="FontStyle38"/>
                <w:i w:val="0"/>
                <w:sz w:val="28"/>
                <w:szCs w:val="28"/>
              </w:rPr>
              <w:t xml:space="preserve"> актива</w:t>
            </w:r>
          </w:p>
        </w:tc>
      </w:tr>
      <w:tr w:rsidR="00A30F2A" w:rsidRPr="00E0788B" w:rsidTr="001B0CDE">
        <w:tc>
          <w:tcPr>
            <w:tcW w:w="3463" w:type="pct"/>
          </w:tcPr>
          <w:p w:rsidR="00A30F2A" w:rsidRPr="00E0788B" w:rsidRDefault="00A30F2A" w:rsidP="00B47342">
            <w:pPr>
              <w:spacing w:after="0" w:line="360" w:lineRule="auto"/>
              <w:contextualSpacing/>
              <w:textAlignment w:val="baseline"/>
              <w:rPr>
                <w:rFonts w:eastAsia="Times New Roman"/>
                <w:sz w:val="28"/>
                <w:szCs w:val="28"/>
              </w:rPr>
            </w:pPr>
            <w:r w:rsidRPr="00E0788B">
              <w:rPr>
                <w:rFonts w:eastAsia="Times New Roman"/>
                <w:sz w:val="28"/>
                <w:szCs w:val="28"/>
              </w:rPr>
              <w:t>Протоколы Совета Компании.</w:t>
            </w:r>
          </w:p>
        </w:tc>
        <w:tc>
          <w:tcPr>
            <w:tcW w:w="1537" w:type="pct"/>
            <w:vAlign w:val="center"/>
          </w:tcPr>
          <w:p w:rsidR="00A30F2A" w:rsidRPr="00E0788B" w:rsidRDefault="00A30F2A" w:rsidP="00B47342">
            <w:pPr>
              <w:spacing w:after="0" w:line="360" w:lineRule="auto"/>
              <w:contextualSpacing/>
              <w:jc w:val="center"/>
              <w:rPr>
                <w:rStyle w:val="FontStyle38"/>
                <w:b w:val="0"/>
                <w:bCs w:val="0"/>
                <w:i w:val="0"/>
                <w:sz w:val="28"/>
                <w:szCs w:val="28"/>
              </w:rPr>
            </w:pPr>
            <w:r w:rsidRPr="00E0788B">
              <w:rPr>
                <w:rStyle w:val="FontStyle38"/>
                <w:i w:val="0"/>
                <w:sz w:val="28"/>
                <w:szCs w:val="28"/>
              </w:rPr>
              <w:t>5</w:t>
            </w:r>
          </w:p>
        </w:tc>
      </w:tr>
      <w:tr w:rsidR="00A30F2A" w:rsidRPr="00E0788B" w:rsidTr="001B0CDE">
        <w:tc>
          <w:tcPr>
            <w:tcW w:w="3463" w:type="pct"/>
          </w:tcPr>
          <w:p w:rsidR="00A30F2A" w:rsidRPr="00E0788B" w:rsidRDefault="00A30F2A" w:rsidP="00B47342">
            <w:pPr>
              <w:spacing w:after="0" w:line="360" w:lineRule="auto"/>
              <w:contextualSpacing/>
              <w:textAlignment w:val="baseline"/>
              <w:rPr>
                <w:rFonts w:eastAsia="Times New Roman"/>
                <w:sz w:val="28"/>
                <w:szCs w:val="28"/>
              </w:rPr>
            </w:pPr>
            <w:r w:rsidRPr="00E0788B">
              <w:rPr>
                <w:rFonts w:eastAsia="Times New Roman"/>
                <w:sz w:val="28"/>
                <w:szCs w:val="28"/>
              </w:rPr>
              <w:t>Данные маркетинговых и статистических исследований</w:t>
            </w:r>
          </w:p>
        </w:tc>
        <w:tc>
          <w:tcPr>
            <w:tcW w:w="1537" w:type="pct"/>
            <w:vAlign w:val="center"/>
          </w:tcPr>
          <w:p w:rsidR="00A30F2A" w:rsidRPr="00E0788B" w:rsidRDefault="00A30F2A" w:rsidP="00B47342">
            <w:pPr>
              <w:spacing w:after="0" w:line="360" w:lineRule="auto"/>
              <w:contextualSpacing/>
              <w:jc w:val="center"/>
              <w:rPr>
                <w:rStyle w:val="FontStyle38"/>
                <w:b w:val="0"/>
                <w:bCs w:val="0"/>
                <w:i w:val="0"/>
                <w:sz w:val="28"/>
                <w:szCs w:val="28"/>
              </w:rPr>
            </w:pPr>
            <w:r w:rsidRPr="00E0788B">
              <w:rPr>
                <w:rStyle w:val="FontStyle38"/>
                <w:i w:val="0"/>
                <w:sz w:val="28"/>
                <w:szCs w:val="28"/>
              </w:rPr>
              <w:t>5</w:t>
            </w:r>
          </w:p>
        </w:tc>
      </w:tr>
      <w:tr w:rsidR="00A30F2A" w:rsidRPr="00E0788B" w:rsidTr="001B0CDE">
        <w:tc>
          <w:tcPr>
            <w:tcW w:w="3463" w:type="pct"/>
          </w:tcPr>
          <w:p w:rsidR="00A30F2A" w:rsidRPr="00E0788B" w:rsidRDefault="00A30F2A" w:rsidP="00B47342">
            <w:pPr>
              <w:spacing w:after="0" w:line="360" w:lineRule="auto"/>
              <w:contextualSpacing/>
              <w:textAlignment w:val="baseline"/>
              <w:rPr>
                <w:rFonts w:eastAsia="Times New Roman"/>
                <w:sz w:val="28"/>
                <w:szCs w:val="28"/>
              </w:rPr>
            </w:pPr>
            <w:r w:rsidRPr="00E0788B">
              <w:rPr>
                <w:rFonts w:eastAsia="Times New Roman"/>
                <w:sz w:val="28"/>
                <w:szCs w:val="28"/>
              </w:rPr>
              <w:t xml:space="preserve">Сведения о контрагентах компании факт существования и условия заключенных или планируемых к заключению договоров. </w:t>
            </w:r>
          </w:p>
        </w:tc>
        <w:tc>
          <w:tcPr>
            <w:tcW w:w="1537" w:type="pct"/>
            <w:vAlign w:val="center"/>
          </w:tcPr>
          <w:p w:rsidR="00A30F2A" w:rsidRPr="00E0788B" w:rsidRDefault="00A30F2A" w:rsidP="00B47342">
            <w:pPr>
              <w:spacing w:after="0" w:line="360" w:lineRule="auto"/>
              <w:contextualSpacing/>
              <w:jc w:val="center"/>
              <w:rPr>
                <w:rStyle w:val="FontStyle38"/>
                <w:b w:val="0"/>
                <w:bCs w:val="0"/>
                <w:i w:val="0"/>
                <w:sz w:val="28"/>
                <w:szCs w:val="28"/>
              </w:rPr>
            </w:pPr>
            <w:r w:rsidRPr="00E0788B">
              <w:rPr>
                <w:rStyle w:val="FontStyle38"/>
                <w:i w:val="0"/>
                <w:sz w:val="28"/>
                <w:szCs w:val="28"/>
              </w:rPr>
              <w:t>5</w:t>
            </w:r>
          </w:p>
        </w:tc>
      </w:tr>
      <w:tr w:rsidR="00A30F2A" w:rsidRPr="00E0788B" w:rsidTr="001B0CDE">
        <w:tc>
          <w:tcPr>
            <w:tcW w:w="3463" w:type="pct"/>
          </w:tcPr>
          <w:p w:rsidR="00A30F2A" w:rsidRPr="00E0788B" w:rsidRDefault="003043B3" w:rsidP="00B47342">
            <w:pPr>
              <w:spacing w:after="0" w:line="360" w:lineRule="auto"/>
              <w:contextualSpacing/>
              <w:textAlignment w:val="baseline"/>
              <w:rPr>
                <w:rFonts w:eastAsia="Times New Roman"/>
                <w:sz w:val="28"/>
                <w:szCs w:val="28"/>
              </w:rPr>
            </w:pPr>
            <w:r w:rsidRPr="00E0788B">
              <w:rPr>
                <w:rFonts w:eastAsia="Times New Roman"/>
                <w:sz w:val="28"/>
                <w:szCs w:val="28"/>
              </w:rPr>
              <w:t>Р</w:t>
            </w:r>
            <w:r w:rsidR="00A30F2A" w:rsidRPr="00E0788B">
              <w:rPr>
                <w:rFonts w:eastAsia="Times New Roman"/>
                <w:sz w:val="28"/>
                <w:szCs w:val="28"/>
              </w:rPr>
              <w:t xml:space="preserve">азработки, макеты, проекты </w:t>
            </w:r>
          </w:p>
        </w:tc>
        <w:tc>
          <w:tcPr>
            <w:tcW w:w="1537" w:type="pct"/>
            <w:vAlign w:val="center"/>
          </w:tcPr>
          <w:p w:rsidR="00A30F2A" w:rsidRPr="00E0788B" w:rsidRDefault="00A30F2A" w:rsidP="00B47342">
            <w:pPr>
              <w:spacing w:after="0" w:line="360" w:lineRule="auto"/>
              <w:contextualSpacing/>
              <w:jc w:val="center"/>
              <w:rPr>
                <w:rStyle w:val="FontStyle38"/>
                <w:b w:val="0"/>
                <w:bCs w:val="0"/>
                <w:i w:val="0"/>
                <w:sz w:val="28"/>
                <w:szCs w:val="28"/>
              </w:rPr>
            </w:pPr>
            <w:r w:rsidRPr="00E0788B">
              <w:rPr>
                <w:rStyle w:val="FontStyle38"/>
                <w:i w:val="0"/>
                <w:sz w:val="28"/>
                <w:szCs w:val="28"/>
              </w:rPr>
              <w:t>4</w:t>
            </w:r>
          </w:p>
        </w:tc>
      </w:tr>
      <w:tr w:rsidR="00A30F2A" w:rsidRPr="00E0788B" w:rsidTr="001B0CDE">
        <w:tc>
          <w:tcPr>
            <w:tcW w:w="3463" w:type="pct"/>
          </w:tcPr>
          <w:p w:rsidR="00A30F2A" w:rsidRPr="00E0788B" w:rsidRDefault="00A30F2A" w:rsidP="00B47342">
            <w:pPr>
              <w:spacing w:after="0" w:line="360" w:lineRule="auto"/>
              <w:contextualSpacing/>
              <w:textAlignment w:val="baseline"/>
              <w:rPr>
                <w:rFonts w:eastAsia="Times New Roman"/>
                <w:sz w:val="28"/>
                <w:szCs w:val="28"/>
              </w:rPr>
            </w:pPr>
            <w:r w:rsidRPr="00E0788B">
              <w:rPr>
                <w:rFonts w:eastAsia="Times New Roman"/>
                <w:sz w:val="28"/>
                <w:szCs w:val="28"/>
              </w:rPr>
              <w:t>Ежемесячные, ежеквартальные, ежегодные планы и прогнозы продаж</w:t>
            </w:r>
          </w:p>
        </w:tc>
        <w:tc>
          <w:tcPr>
            <w:tcW w:w="1537" w:type="pct"/>
            <w:vAlign w:val="center"/>
          </w:tcPr>
          <w:p w:rsidR="00A30F2A" w:rsidRPr="00E0788B" w:rsidRDefault="00A30F2A" w:rsidP="00B47342">
            <w:pPr>
              <w:spacing w:after="0" w:line="360" w:lineRule="auto"/>
              <w:contextualSpacing/>
              <w:jc w:val="center"/>
              <w:rPr>
                <w:rStyle w:val="FontStyle38"/>
                <w:b w:val="0"/>
                <w:bCs w:val="0"/>
                <w:i w:val="0"/>
                <w:sz w:val="28"/>
                <w:szCs w:val="28"/>
              </w:rPr>
            </w:pPr>
            <w:r w:rsidRPr="00E0788B">
              <w:rPr>
                <w:rStyle w:val="FontStyle38"/>
                <w:i w:val="0"/>
                <w:sz w:val="28"/>
                <w:szCs w:val="28"/>
              </w:rPr>
              <w:t>4</w:t>
            </w:r>
          </w:p>
        </w:tc>
      </w:tr>
      <w:tr w:rsidR="00A30F2A" w:rsidRPr="00E0788B" w:rsidTr="001B0CDE">
        <w:tc>
          <w:tcPr>
            <w:tcW w:w="3463" w:type="pct"/>
          </w:tcPr>
          <w:p w:rsidR="00A30F2A" w:rsidRPr="00E0788B" w:rsidRDefault="00A30F2A" w:rsidP="00B47342">
            <w:pPr>
              <w:spacing w:after="0" w:line="360" w:lineRule="auto"/>
              <w:contextualSpacing/>
              <w:textAlignment w:val="baseline"/>
              <w:rPr>
                <w:rFonts w:eastAsia="Times New Roman"/>
                <w:sz w:val="28"/>
                <w:szCs w:val="28"/>
              </w:rPr>
            </w:pPr>
            <w:r w:rsidRPr="00E0788B">
              <w:rPr>
                <w:rFonts w:eastAsia="Times New Roman"/>
                <w:sz w:val="28"/>
                <w:szCs w:val="28"/>
              </w:rPr>
              <w:t>Пароли, ключи для баз данных</w:t>
            </w:r>
          </w:p>
        </w:tc>
        <w:tc>
          <w:tcPr>
            <w:tcW w:w="1537" w:type="pct"/>
            <w:vAlign w:val="center"/>
          </w:tcPr>
          <w:p w:rsidR="00A30F2A" w:rsidRPr="00E0788B" w:rsidRDefault="00A30F2A" w:rsidP="00B47342">
            <w:pPr>
              <w:spacing w:after="0" w:line="360" w:lineRule="auto"/>
              <w:contextualSpacing/>
              <w:jc w:val="center"/>
              <w:rPr>
                <w:rStyle w:val="FontStyle38"/>
                <w:b w:val="0"/>
                <w:bCs w:val="0"/>
                <w:i w:val="0"/>
                <w:sz w:val="28"/>
                <w:szCs w:val="28"/>
              </w:rPr>
            </w:pPr>
            <w:r w:rsidRPr="00E0788B">
              <w:rPr>
                <w:rStyle w:val="FontStyle38"/>
                <w:i w:val="0"/>
                <w:sz w:val="28"/>
                <w:szCs w:val="28"/>
              </w:rPr>
              <w:t>3</w:t>
            </w:r>
          </w:p>
        </w:tc>
      </w:tr>
      <w:tr w:rsidR="00A30F2A" w:rsidRPr="00E0788B" w:rsidTr="001B0CDE">
        <w:tc>
          <w:tcPr>
            <w:tcW w:w="3463" w:type="pct"/>
          </w:tcPr>
          <w:p w:rsidR="00A30F2A" w:rsidRPr="00E0788B" w:rsidRDefault="00A30F2A" w:rsidP="00B47342">
            <w:pPr>
              <w:spacing w:after="0" w:line="360" w:lineRule="auto"/>
              <w:contextualSpacing/>
              <w:textAlignment w:val="baseline"/>
              <w:rPr>
                <w:rFonts w:eastAsia="Times New Roman"/>
                <w:sz w:val="28"/>
                <w:szCs w:val="28"/>
              </w:rPr>
            </w:pPr>
            <w:r w:rsidRPr="00E0788B">
              <w:rPr>
                <w:rFonts w:eastAsia="Times New Roman"/>
                <w:sz w:val="28"/>
                <w:szCs w:val="28"/>
              </w:rPr>
              <w:t>Структура системы защиты информации</w:t>
            </w:r>
          </w:p>
        </w:tc>
        <w:tc>
          <w:tcPr>
            <w:tcW w:w="1537" w:type="pct"/>
            <w:vAlign w:val="center"/>
          </w:tcPr>
          <w:p w:rsidR="00A30F2A" w:rsidRPr="00E0788B" w:rsidRDefault="00A30F2A" w:rsidP="00B47342">
            <w:pPr>
              <w:spacing w:after="0" w:line="360" w:lineRule="auto"/>
              <w:contextualSpacing/>
              <w:jc w:val="center"/>
              <w:rPr>
                <w:rStyle w:val="FontStyle38"/>
                <w:b w:val="0"/>
                <w:bCs w:val="0"/>
                <w:i w:val="0"/>
                <w:sz w:val="28"/>
                <w:szCs w:val="28"/>
              </w:rPr>
            </w:pPr>
            <w:r w:rsidRPr="00E0788B">
              <w:rPr>
                <w:rStyle w:val="FontStyle38"/>
                <w:i w:val="0"/>
                <w:sz w:val="28"/>
                <w:szCs w:val="28"/>
              </w:rPr>
              <w:t>2</w:t>
            </w:r>
          </w:p>
        </w:tc>
      </w:tr>
    </w:tbl>
    <w:p w:rsidR="007266DA" w:rsidRPr="00E0788B" w:rsidRDefault="007266DA" w:rsidP="00B47342">
      <w:pPr>
        <w:pStyle w:val="Default"/>
        <w:spacing w:line="360" w:lineRule="auto"/>
        <w:contextualSpacing/>
        <w:jc w:val="both"/>
        <w:rPr>
          <w:b/>
          <w:sz w:val="28"/>
          <w:szCs w:val="28"/>
        </w:rPr>
      </w:pPr>
    </w:p>
    <w:p w:rsidR="00AA0EDC" w:rsidRPr="00E0788B" w:rsidRDefault="00B124EA" w:rsidP="00B47342">
      <w:pPr>
        <w:pStyle w:val="Default"/>
        <w:spacing w:line="360" w:lineRule="auto"/>
        <w:ind w:firstLine="708"/>
        <w:contextualSpacing/>
        <w:jc w:val="both"/>
        <w:rPr>
          <w:sz w:val="28"/>
          <w:szCs w:val="28"/>
        </w:rPr>
      </w:pPr>
      <w:r w:rsidRPr="00E0788B">
        <w:rPr>
          <w:sz w:val="28"/>
          <w:szCs w:val="28"/>
        </w:rPr>
        <w:t>Анализ угроз осуществлен на основе к</w:t>
      </w:r>
      <w:r w:rsidR="00AA0EDC" w:rsidRPr="00E0788B">
        <w:rPr>
          <w:sz w:val="28"/>
          <w:szCs w:val="28"/>
        </w:rPr>
        <w:t>оэффициент</w:t>
      </w:r>
      <w:r w:rsidRPr="00E0788B">
        <w:rPr>
          <w:sz w:val="28"/>
          <w:szCs w:val="28"/>
        </w:rPr>
        <w:t>а</w:t>
      </w:r>
      <w:r w:rsidR="00AA0EDC" w:rsidRPr="00E0788B">
        <w:rPr>
          <w:sz w:val="28"/>
          <w:szCs w:val="28"/>
        </w:rPr>
        <w:t xml:space="preserve"> реализуемости угрозы Y, </w:t>
      </w:r>
      <w:r w:rsidRPr="00E0788B">
        <w:rPr>
          <w:sz w:val="28"/>
          <w:szCs w:val="28"/>
        </w:rPr>
        <w:t xml:space="preserve">который </w:t>
      </w:r>
      <w:r w:rsidR="00AA0EDC" w:rsidRPr="00E0788B">
        <w:rPr>
          <w:sz w:val="28"/>
          <w:szCs w:val="28"/>
        </w:rPr>
        <w:t>рассчитывается по формуле:</w:t>
      </w:r>
    </w:p>
    <w:p w:rsidR="00AA0EDC" w:rsidRPr="00E0788B" w:rsidRDefault="00AA0EDC" w:rsidP="00B47342">
      <w:pPr>
        <w:pStyle w:val="Default"/>
        <w:spacing w:line="360" w:lineRule="auto"/>
        <w:contextualSpacing/>
        <w:jc w:val="center"/>
        <w:rPr>
          <w:sz w:val="28"/>
          <w:szCs w:val="28"/>
        </w:rPr>
      </w:pPr>
      <w:r w:rsidRPr="00E0788B">
        <w:rPr>
          <w:sz w:val="28"/>
          <w:szCs w:val="28"/>
        </w:rPr>
        <w:t>Y=(Y1+Y2)/20</w:t>
      </w:r>
      <w:r w:rsidR="007266DA" w:rsidRPr="00E0788B">
        <w:rPr>
          <w:sz w:val="28"/>
          <w:szCs w:val="28"/>
        </w:rPr>
        <w:t>,</w:t>
      </w:r>
    </w:p>
    <w:p w:rsidR="00AA0EDC" w:rsidRPr="00E0788B" w:rsidRDefault="007266DA" w:rsidP="00B47342">
      <w:pPr>
        <w:pStyle w:val="Default"/>
        <w:spacing w:line="360" w:lineRule="auto"/>
        <w:ind w:firstLine="708"/>
        <w:contextualSpacing/>
        <w:jc w:val="both"/>
        <w:rPr>
          <w:sz w:val="28"/>
          <w:szCs w:val="28"/>
        </w:rPr>
      </w:pPr>
      <w:r w:rsidRPr="00E0788B">
        <w:rPr>
          <w:sz w:val="28"/>
          <w:szCs w:val="28"/>
        </w:rPr>
        <w:t>Где, при</w:t>
      </w:r>
      <w:r w:rsidR="00BB6663" w:rsidRPr="00E0788B">
        <w:rPr>
          <w:sz w:val="28"/>
          <w:szCs w:val="28"/>
        </w:rPr>
        <w:t xml:space="preserve"> </w:t>
      </w:r>
      <w:r w:rsidR="00AA0EDC" w:rsidRPr="00E0788B">
        <w:rPr>
          <w:sz w:val="28"/>
          <w:szCs w:val="28"/>
        </w:rPr>
        <w:t xml:space="preserve">0 </w:t>
      </w:r>
      <w:r w:rsidRPr="00E0788B">
        <w:rPr>
          <w:sz w:val="28"/>
          <w:szCs w:val="28"/>
        </w:rPr>
        <w:t>≤</w:t>
      </w:r>
      <w:r w:rsidR="00AA0EDC" w:rsidRPr="00E0788B">
        <w:rPr>
          <w:sz w:val="28"/>
          <w:szCs w:val="28"/>
        </w:rPr>
        <w:t xml:space="preserve"> Y </w:t>
      </w:r>
      <w:r w:rsidRPr="00E0788B">
        <w:rPr>
          <w:sz w:val="28"/>
          <w:szCs w:val="28"/>
        </w:rPr>
        <w:t>≤</w:t>
      </w:r>
      <w:r w:rsidR="00AA0EDC" w:rsidRPr="00E0788B">
        <w:rPr>
          <w:sz w:val="28"/>
          <w:szCs w:val="28"/>
        </w:rPr>
        <w:t xml:space="preserve"> 0,3 </w:t>
      </w:r>
      <w:r w:rsidRPr="00E0788B">
        <w:rPr>
          <w:sz w:val="28"/>
          <w:szCs w:val="28"/>
        </w:rPr>
        <w:t>-</w:t>
      </w:r>
      <w:r w:rsidR="00AA0EDC" w:rsidRPr="00E0788B">
        <w:rPr>
          <w:sz w:val="28"/>
          <w:szCs w:val="28"/>
        </w:rPr>
        <w:t xml:space="preserve"> вероятность реализации угрозы признается низкой;</w:t>
      </w:r>
    </w:p>
    <w:p w:rsidR="00AA0EDC" w:rsidRPr="00E0788B" w:rsidRDefault="00AA0EDC" w:rsidP="00B47342">
      <w:pPr>
        <w:pStyle w:val="Default"/>
        <w:spacing w:line="360" w:lineRule="auto"/>
        <w:ind w:firstLine="708"/>
        <w:contextualSpacing/>
        <w:jc w:val="both"/>
        <w:rPr>
          <w:sz w:val="28"/>
          <w:szCs w:val="28"/>
        </w:rPr>
      </w:pPr>
      <w:r w:rsidRPr="00E0788B">
        <w:rPr>
          <w:sz w:val="28"/>
          <w:szCs w:val="28"/>
        </w:rPr>
        <w:t xml:space="preserve">0,3 </w:t>
      </w:r>
      <w:r w:rsidR="007266DA" w:rsidRPr="00E0788B">
        <w:rPr>
          <w:sz w:val="28"/>
          <w:szCs w:val="28"/>
        </w:rPr>
        <w:t>&lt;</w:t>
      </w:r>
      <w:r w:rsidRPr="00E0788B">
        <w:rPr>
          <w:sz w:val="28"/>
          <w:szCs w:val="28"/>
        </w:rPr>
        <w:t xml:space="preserve"> Y </w:t>
      </w:r>
      <w:r w:rsidR="007266DA" w:rsidRPr="00E0788B">
        <w:rPr>
          <w:sz w:val="28"/>
          <w:szCs w:val="28"/>
        </w:rPr>
        <w:t>≤ 0,6 -</w:t>
      </w:r>
      <w:r w:rsidRPr="00E0788B">
        <w:rPr>
          <w:sz w:val="28"/>
          <w:szCs w:val="28"/>
        </w:rPr>
        <w:t xml:space="preserve"> вероятность реализации угрозы признается средней; </w:t>
      </w:r>
    </w:p>
    <w:p w:rsidR="00AA0EDC" w:rsidRPr="00E0788B" w:rsidRDefault="00AA0EDC" w:rsidP="00B47342">
      <w:pPr>
        <w:pStyle w:val="Default"/>
        <w:spacing w:line="360" w:lineRule="auto"/>
        <w:ind w:firstLine="708"/>
        <w:contextualSpacing/>
        <w:jc w:val="both"/>
        <w:rPr>
          <w:sz w:val="28"/>
          <w:szCs w:val="28"/>
        </w:rPr>
      </w:pPr>
      <w:r w:rsidRPr="00E0788B">
        <w:rPr>
          <w:sz w:val="28"/>
          <w:szCs w:val="28"/>
        </w:rPr>
        <w:t xml:space="preserve">0,6 </w:t>
      </w:r>
      <w:r w:rsidR="007266DA" w:rsidRPr="00E0788B">
        <w:rPr>
          <w:sz w:val="28"/>
          <w:szCs w:val="28"/>
        </w:rPr>
        <w:t>&lt; Y ≤ 0,8</w:t>
      </w:r>
      <w:r w:rsidRPr="00E0788B">
        <w:rPr>
          <w:sz w:val="28"/>
          <w:szCs w:val="28"/>
        </w:rPr>
        <w:t xml:space="preserve"> </w:t>
      </w:r>
      <w:r w:rsidR="007266DA" w:rsidRPr="00E0788B">
        <w:rPr>
          <w:sz w:val="28"/>
          <w:szCs w:val="28"/>
        </w:rPr>
        <w:t>-</w:t>
      </w:r>
      <w:r w:rsidRPr="00E0788B">
        <w:rPr>
          <w:sz w:val="28"/>
          <w:szCs w:val="28"/>
        </w:rPr>
        <w:t xml:space="preserve"> вероятность реализации угрозы признается высокой;</w:t>
      </w:r>
    </w:p>
    <w:p w:rsidR="00AA0EDC" w:rsidRPr="00E0788B" w:rsidRDefault="00AA0EDC" w:rsidP="00B47342">
      <w:pPr>
        <w:pStyle w:val="Default"/>
        <w:spacing w:line="360" w:lineRule="auto"/>
        <w:ind w:firstLine="708"/>
        <w:contextualSpacing/>
        <w:jc w:val="both"/>
        <w:rPr>
          <w:sz w:val="28"/>
          <w:szCs w:val="28"/>
        </w:rPr>
      </w:pPr>
      <w:r w:rsidRPr="00E0788B">
        <w:rPr>
          <w:sz w:val="28"/>
          <w:szCs w:val="28"/>
        </w:rPr>
        <w:t xml:space="preserve">Y </w:t>
      </w:r>
      <w:r w:rsidR="007266DA" w:rsidRPr="00E0788B">
        <w:rPr>
          <w:sz w:val="28"/>
          <w:szCs w:val="28"/>
        </w:rPr>
        <w:t>&gt;</w:t>
      </w:r>
      <w:r w:rsidRPr="00E0788B">
        <w:rPr>
          <w:sz w:val="28"/>
          <w:szCs w:val="28"/>
        </w:rPr>
        <w:t xml:space="preserve"> 0,8</w:t>
      </w:r>
      <w:r w:rsidR="007266DA" w:rsidRPr="00E0788B">
        <w:rPr>
          <w:sz w:val="28"/>
          <w:szCs w:val="28"/>
        </w:rPr>
        <w:t xml:space="preserve"> -</w:t>
      </w:r>
      <w:r w:rsidRPr="00E0788B">
        <w:rPr>
          <w:sz w:val="28"/>
          <w:szCs w:val="28"/>
        </w:rPr>
        <w:t xml:space="preserve"> вероятность реализации угрозы признается очень высокой».</w:t>
      </w:r>
    </w:p>
    <w:p w:rsidR="00AA0EDC" w:rsidRPr="00E0788B" w:rsidRDefault="00AA0EDC" w:rsidP="00B47342">
      <w:pPr>
        <w:pStyle w:val="Default"/>
        <w:spacing w:line="360" w:lineRule="auto"/>
        <w:ind w:firstLine="708"/>
        <w:contextualSpacing/>
        <w:jc w:val="both"/>
        <w:rPr>
          <w:sz w:val="28"/>
          <w:szCs w:val="28"/>
        </w:rPr>
      </w:pPr>
      <w:proofErr w:type="gramStart"/>
      <w:r w:rsidRPr="00E0788B">
        <w:rPr>
          <w:sz w:val="28"/>
          <w:szCs w:val="28"/>
        </w:rPr>
        <w:t>Актуальные угрозы для предприятия:</w:t>
      </w:r>
      <w:r w:rsidR="00625B3B" w:rsidRPr="00E0788B">
        <w:rPr>
          <w:sz w:val="28"/>
          <w:szCs w:val="28"/>
        </w:rPr>
        <w:t xml:space="preserve"> </w:t>
      </w:r>
      <w:r w:rsidRPr="00E0788B">
        <w:rPr>
          <w:sz w:val="28"/>
          <w:szCs w:val="28"/>
        </w:rPr>
        <w:t xml:space="preserve">кража носителей информации; действия вредоносных программ (вирусов); установка ПО, которое не связано с исполнением служебных обязанностей; утрата ключей доступа; ненамеренная модификация или уничтожение информации сотрудниками; угрозы выявления паролей по сети; угрозы удаленного запуска приложений; перехват </w:t>
      </w:r>
      <w:r w:rsidRPr="00E0788B">
        <w:rPr>
          <w:sz w:val="28"/>
          <w:szCs w:val="28"/>
        </w:rPr>
        <w:lastRenderedPageBreak/>
        <w:t xml:space="preserve">информации за переделами контролируемой зоны; угроза сбоя электроснабжения; доступ к информации лиц, которые не к ее обработке. </w:t>
      </w:r>
      <w:proofErr w:type="gramEnd"/>
    </w:p>
    <w:p w:rsidR="00AA0EDC" w:rsidRPr="00E0788B" w:rsidRDefault="00AA0EDC" w:rsidP="00B47342">
      <w:pPr>
        <w:pStyle w:val="Default"/>
        <w:spacing w:line="360" w:lineRule="auto"/>
        <w:ind w:firstLine="708"/>
        <w:contextualSpacing/>
        <w:jc w:val="both"/>
        <w:rPr>
          <w:sz w:val="28"/>
          <w:szCs w:val="28"/>
        </w:rPr>
      </w:pPr>
      <w:r w:rsidRPr="00E0788B">
        <w:rPr>
          <w:sz w:val="28"/>
          <w:szCs w:val="28"/>
        </w:rPr>
        <w:t>Далее разработка системы защиты конфиденциальной информации в корпоративной сети компании будет основываться на выявленны</w:t>
      </w:r>
      <w:r w:rsidR="00625B3B" w:rsidRPr="00E0788B">
        <w:rPr>
          <w:sz w:val="28"/>
          <w:szCs w:val="28"/>
        </w:rPr>
        <w:t>х</w:t>
      </w:r>
      <w:r w:rsidRPr="00E0788B">
        <w:rPr>
          <w:sz w:val="28"/>
          <w:szCs w:val="28"/>
        </w:rPr>
        <w:t xml:space="preserve"> актуальны</w:t>
      </w:r>
      <w:r w:rsidR="00625B3B" w:rsidRPr="00E0788B">
        <w:rPr>
          <w:sz w:val="28"/>
          <w:szCs w:val="28"/>
        </w:rPr>
        <w:t>х угрозах</w:t>
      </w:r>
      <w:r w:rsidRPr="00E0788B">
        <w:rPr>
          <w:sz w:val="28"/>
          <w:szCs w:val="28"/>
        </w:rPr>
        <w:t>.</w:t>
      </w:r>
    </w:p>
    <w:p w:rsidR="00901AE8" w:rsidRPr="00E0788B" w:rsidRDefault="00901AE8" w:rsidP="00B47342">
      <w:pPr>
        <w:pStyle w:val="Default"/>
        <w:spacing w:line="360" w:lineRule="auto"/>
        <w:ind w:firstLine="708"/>
        <w:contextualSpacing/>
        <w:jc w:val="both"/>
        <w:rPr>
          <w:sz w:val="28"/>
          <w:szCs w:val="28"/>
        </w:rPr>
      </w:pPr>
    </w:p>
    <w:p w:rsidR="00AA0EDC" w:rsidRPr="00E0788B" w:rsidRDefault="00F20D68" w:rsidP="00B47342">
      <w:pPr>
        <w:pStyle w:val="Default"/>
        <w:spacing w:line="360" w:lineRule="auto"/>
        <w:contextualSpacing/>
        <w:jc w:val="both"/>
        <w:rPr>
          <w:b/>
          <w:sz w:val="28"/>
          <w:szCs w:val="28"/>
        </w:rPr>
      </w:pPr>
      <w:r w:rsidRPr="00E0788B">
        <w:rPr>
          <w:b/>
          <w:sz w:val="28"/>
          <w:szCs w:val="28"/>
        </w:rPr>
        <w:t xml:space="preserve">3. Разработка структуры защищенной корпоративной информационной сети </w:t>
      </w:r>
    </w:p>
    <w:p w:rsidR="00AA0EDC" w:rsidRPr="00E0788B" w:rsidRDefault="00AA0EDC" w:rsidP="00B47342">
      <w:pPr>
        <w:pStyle w:val="Default"/>
        <w:spacing w:line="360" w:lineRule="auto"/>
        <w:ind w:firstLine="708"/>
        <w:contextualSpacing/>
        <w:jc w:val="both"/>
        <w:rPr>
          <w:sz w:val="28"/>
          <w:szCs w:val="28"/>
        </w:rPr>
      </w:pPr>
      <w:r w:rsidRPr="00E0788B">
        <w:rPr>
          <w:sz w:val="28"/>
          <w:szCs w:val="28"/>
        </w:rPr>
        <w:t xml:space="preserve">Для разработки защиты корпоративной сети потребуется использование аппаратных, технических, организационных, программных и программно-аппаратных средств защиты. Кроме СЗИ в сети будут необходимы дополнительные компоненты, которые обеспечат слаженную работу всей сети. </w:t>
      </w:r>
    </w:p>
    <w:p w:rsidR="00AA0EDC" w:rsidRPr="00E0788B" w:rsidRDefault="00AA0EDC" w:rsidP="00B47342">
      <w:pPr>
        <w:pStyle w:val="Default"/>
        <w:spacing w:line="360" w:lineRule="auto"/>
        <w:ind w:firstLine="708"/>
        <w:contextualSpacing/>
        <w:jc w:val="both"/>
        <w:rPr>
          <w:sz w:val="28"/>
          <w:szCs w:val="28"/>
        </w:rPr>
      </w:pPr>
      <w:r w:rsidRPr="00E0788B">
        <w:rPr>
          <w:sz w:val="28"/>
          <w:szCs w:val="28"/>
        </w:rPr>
        <w:t xml:space="preserve">Так как все АРМ компании управляются под </w:t>
      </w:r>
      <w:proofErr w:type="gramStart"/>
      <w:r w:rsidRPr="00E0788B">
        <w:rPr>
          <w:sz w:val="28"/>
          <w:szCs w:val="28"/>
        </w:rPr>
        <w:t>одной ОС</w:t>
      </w:r>
      <w:proofErr w:type="gramEnd"/>
      <w:r w:rsidRPr="00E0788B">
        <w:rPr>
          <w:sz w:val="28"/>
          <w:szCs w:val="28"/>
        </w:rPr>
        <w:t xml:space="preserve">, которой является ОС Windows, в качестве средства объединения АРМ была выбрана служба каталогов Active Directory. Для этого на одном из локальных хостов необходимо развернуть саму службу Active Directory, и этот хост будет считаться контроллером домена. В качестве такого хоста чаще всего выбирается сервер. На нем будут храниться все учетные записи пользователей и устройств, которые входят в эту сеть, а также правила, которые к этим устройствам и пользователям будут применяться. Active Directory не будет работать без сервера DNS, так как изначально на устройстве нет адреса контроллера домена. За получением этого адреса устройство должно обратиться к DNS-серверу. </w:t>
      </w:r>
    </w:p>
    <w:p w:rsidR="00AA0EDC" w:rsidRPr="00E0788B" w:rsidRDefault="00AA0EDC" w:rsidP="00B47342">
      <w:pPr>
        <w:pStyle w:val="Default"/>
        <w:spacing w:line="360" w:lineRule="auto"/>
        <w:ind w:firstLine="708"/>
        <w:contextualSpacing/>
        <w:jc w:val="both"/>
        <w:rPr>
          <w:sz w:val="28"/>
          <w:szCs w:val="28"/>
        </w:rPr>
      </w:pPr>
      <w:r w:rsidRPr="00E0788B">
        <w:rPr>
          <w:sz w:val="28"/>
          <w:szCs w:val="28"/>
        </w:rPr>
        <w:t xml:space="preserve">Было решено выбрать NAS-устройство, как главный файловый сервер компании. Также в It-отделе, было решено использовать NAS-устройство с расчетом не дальнейшее увеличение числа сотрудников. На почтовые серверы необходимо выделить примерно 3 ТБ, а на файловые хранилища примерно около 10 ТБ. Для файлового хранилища стоит предусмотреть дополнительные слоты, чтобы в дальнейшем была возможность масштабирования сети. А для почтового сервера будет достаточно устройства с двумя слотами. Выбор пал </w:t>
      </w:r>
      <w:r w:rsidRPr="00E0788B">
        <w:rPr>
          <w:sz w:val="28"/>
          <w:szCs w:val="28"/>
        </w:rPr>
        <w:lastRenderedPageBreak/>
        <w:t>NAS-устройства марки «Synology». Это «Synology DS918+» и «Synology DS718+»</w:t>
      </w:r>
    </w:p>
    <w:p w:rsidR="00AA0EDC" w:rsidRPr="00E0788B" w:rsidRDefault="00AA0EDC" w:rsidP="00B47342">
      <w:pPr>
        <w:pStyle w:val="Default"/>
        <w:spacing w:line="360" w:lineRule="auto"/>
        <w:ind w:firstLine="708"/>
        <w:contextualSpacing/>
        <w:jc w:val="both"/>
        <w:rPr>
          <w:sz w:val="28"/>
          <w:szCs w:val="28"/>
        </w:rPr>
      </w:pPr>
      <w:r w:rsidRPr="00E0788B">
        <w:rPr>
          <w:sz w:val="28"/>
          <w:szCs w:val="28"/>
        </w:rPr>
        <w:t>Так как физический канал технически неосуществим, а аренда выделенной линии у провайдера очень дорогая, то связь между объектами было решено сделать при помощи создания сетевого туннеля. Такой туннель можно осуществить при помощи инкапсуляции протоколов. VPN-туннель можно организовать аппаратными средствами, так как он должен объединять две локальные сети, а программный способ не сможет обеспечить нужной скорости. Было решено приобрести межсетевой экран «WatchGuard Firebox M200». Эта модель разработана специально для защиты предприятий малого бизнеса от атак, которые могут быть не менее яростными, чем на крупные компании. Даже при всех включенных сервисах защиты, пропускная способность будет не менее 800Мб. Так же эта модель поддерживает политики безопасности Active Directory, а это упрощает централизованное управление.</w:t>
      </w:r>
    </w:p>
    <w:p w:rsidR="00AA0EDC" w:rsidRPr="00E0788B" w:rsidRDefault="00AA0EDC" w:rsidP="00B47342">
      <w:pPr>
        <w:pStyle w:val="Default"/>
        <w:spacing w:line="360" w:lineRule="auto"/>
        <w:ind w:firstLine="708"/>
        <w:contextualSpacing/>
        <w:jc w:val="both"/>
        <w:rPr>
          <w:sz w:val="28"/>
          <w:szCs w:val="28"/>
        </w:rPr>
      </w:pPr>
      <w:r w:rsidRPr="00E0788B">
        <w:rPr>
          <w:sz w:val="28"/>
          <w:szCs w:val="28"/>
        </w:rPr>
        <w:t>Антивирусные программы отличаются по функциональным группам. Сканирующие антивирусные программы делают поиск вирусов с помощью сравнения компонентов с базой вирусов или с помощью эвристического анализа и при нахождении вируса или вредоносной программы сообщают об этом. Основными требования</w:t>
      </w:r>
      <w:r w:rsidR="00FF5668" w:rsidRPr="00E0788B">
        <w:rPr>
          <w:sz w:val="28"/>
          <w:szCs w:val="28"/>
        </w:rPr>
        <w:t>ми</w:t>
      </w:r>
      <w:r w:rsidRPr="00E0788B">
        <w:rPr>
          <w:sz w:val="28"/>
          <w:szCs w:val="28"/>
        </w:rPr>
        <w:t>, которые требуются от антивирусной программы это: эффективная защита, быстродействие, минимальное количество ложных срабатываний, минимальная загрузка процессорной памяти, полный охват ИС (почтовый и файловый сервера, рабочие станции, а также сеть)</w:t>
      </w:r>
    </w:p>
    <w:p w:rsidR="00283E83" w:rsidRPr="00E0788B" w:rsidRDefault="00AA0EDC" w:rsidP="00B47342">
      <w:pPr>
        <w:pStyle w:val="Default"/>
        <w:spacing w:line="360" w:lineRule="auto"/>
        <w:ind w:firstLine="708"/>
        <w:contextualSpacing/>
        <w:jc w:val="both"/>
        <w:rPr>
          <w:sz w:val="28"/>
          <w:szCs w:val="28"/>
        </w:rPr>
      </w:pPr>
      <w:r w:rsidRPr="00E0788B">
        <w:rPr>
          <w:sz w:val="28"/>
          <w:szCs w:val="28"/>
        </w:rPr>
        <w:t>При выборе антивирусной программы, рассматривались только те, которые сертифицированы ФСТЭК. На NAS-устройствах присутствуют встроенные антивирусные средства, поэтому антивирусная защита необходима на АРМ и между узлами сети.</w:t>
      </w:r>
      <w:r w:rsidR="00425329" w:rsidRPr="00E0788B">
        <w:rPr>
          <w:sz w:val="28"/>
          <w:szCs w:val="28"/>
        </w:rPr>
        <w:t xml:space="preserve"> </w:t>
      </w:r>
      <w:r w:rsidRPr="00E0788B">
        <w:rPr>
          <w:sz w:val="28"/>
          <w:szCs w:val="28"/>
        </w:rPr>
        <w:t>Был выбран антивирус «</w:t>
      </w:r>
      <w:r w:rsidRPr="00E0788B">
        <w:rPr>
          <w:sz w:val="28"/>
          <w:szCs w:val="28"/>
          <w:lang w:val="en-US"/>
        </w:rPr>
        <w:t>ESET</w:t>
      </w:r>
      <w:r w:rsidRPr="00E0788B">
        <w:rPr>
          <w:sz w:val="28"/>
          <w:szCs w:val="28"/>
        </w:rPr>
        <w:t xml:space="preserve"> </w:t>
      </w:r>
      <w:r w:rsidRPr="00E0788B">
        <w:rPr>
          <w:sz w:val="28"/>
          <w:szCs w:val="28"/>
          <w:lang w:val="en-US"/>
        </w:rPr>
        <w:t>NOD</w:t>
      </w:r>
      <w:r w:rsidRPr="00E0788B">
        <w:rPr>
          <w:sz w:val="28"/>
          <w:szCs w:val="28"/>
        </w:rPr>
        <w:t xml:space="preserve">32 </w:t>
      </w:r>
      <w:r w:rsidRPr="00E0788B">
        <w:rPr>
          <w:sz w:val="28"/>
          <w:szCs w:val="28"/>
          <w:lang w:val="en-US"/>
        </w:rPr>
        <w:t>Secure</w:t>
      </w:r>
      <w:r w:rsidRPr="00E0788B">
        <w:rPr>
          <w:sz w:val="28"/>
          <w:szCs w:val="28"/>
        </w:rPr>
        <w:t xml:space="preserve"> </w:t>
      </w:r>
      <w:r w:rsidRPr="00E0788B">
        <w:rPr>
          <w:sz w:val="28"/>
          <w:szCs w:val="28"/>
          <w:lang w:val="en-US"/>
        </w:rPr>
        <w:t>Enterprise</w:t>
      </w:r>
      <w:r w:rsidRPr="00E0788B">
        <w:rPr>
          <w:sz w:val="28"/>
          <w:szCs w:val="28"/>
        </w:rPr>
        <w:t xml:space="preserve"> </w:t>
      </w:r>
      <w:r w:rsidRPr="00E0788B">
        <w:rPr>
          <w:sz w:val="28"/>
          <w:szCs w:val="28"/>
          <w:lang w:val="en-US"/>
        </w:rPr>
        <w:t>Pack</w:t>
      </w:r>
      <w:r w:rsidRPr="00E0788B">
        <w:rPr>
          <w:sz w:val="28"/>
          <w:szCs w:val="28"/>
        </w:rPr>
        <w:t xml:space="preserve"> 5». Он сертифицирован ФСТЭК России.</w:t>
      </w:r>
    </w:p>
    <w:p w:rsidR="00AA0EDC" w:rsidRPr="00E0788B" w:rsidRDefault="00283E83" w:rsidP="00B47342">
      <w:pPr>
        <w:pStyle w:val="Default"/>
        <w:spacing w:line="360" w:lineRule="auto"/>
        <w:ind w:firstLine="708"/>
        <w:contextualSpacing/>
        <w:jc w:val="both"/>
        <w:rPr>
          <w:sz w:val="28"/>
          <w:szCs w:val="28"/>
        </w:rPr>
      </w:pPr>
      <w:r w:rsidRPr="00E0788B">
        <w:rPr>
          <w:sz w:val="28"/>
          <w:szCs w:val="28"/>
        </w:rPr>
        <w:t xml:space="preserve">Далее был осуществлен выбор </w:t>
      </w:r>
      <w:r w:rsidR="00AA0EDC" w:rsidRPr="00E0788B">
        <w:rPr>
          <w:sz w:val="28"/>
          <w:szCs w:val="28"/>
        </w:rPr>
        <w:t xml:space="preserve">СЗИ от НСД </w:t>
      </w:r>
      <w:r w:rsidRPr="00E0788B">
        <w:rPr>
          <w:sz w:val="28"/>
          <w:szCs w:val="28"/>
        </w:rPr>
        <w:t xml:space="preserve">- </w:t>
      </w:r>
      <w:r w:rsidR="00AA0EDC" w:rsidRPr="00E0788B">
        <w:rPr>
          <w:sz w:val="28"/>
          <w:szCs w:val="28"/>
        </w:rPr>
        <w:t>Secret NET Studio</w:t>
      </w:r>
      <w:r w:rsidRPr="00E0788B">
        <w:rPr>
          <w:sz w:val="28"/>
          <w:szCs w:val="28"/>
        </w:rPr>
        <w:t xml:space="preserve">. </w:t>
      </w:r>
      <w:r w:rsidR="00AA0EDC" w:rsidRPr="00E0788B">
        <w:rPr>
          <w:sz w:val="28"/>
          <w:szCs w:val="28"/>
        </w:rPr>
        <w:t xml:space="preserve">СЗИ Secret Net Studio </w:t>
      </w:r>
      <w:r w:rsidRPr="00E0788B">
        <w:rPr>
          <w:sz w:val="28"/>
          <w:szCs w:val="28"/>
        </w:rPr>
        <w:t xml:space="preserve">– </w:t>
      </w:r>
      <w:r w:rsidR="00AA0EDC" w:rsidRPr="00E0788B">
        <w:rPr>
          <w:sz w:val="28"/>
          <w:szCs w:val="28"/>
        </w:rPr>
        <w:t xml:space="preserve">это комплексное решение для защиты рабочих станций и </w:t>
      </w:r>
      <w:r w:rsidR="00AA0EDC" w:rsidRPr="00E0788B">
        <w:rPr>
          <w:sz w:val="28"/>
          <w:szCs w:val="28"/>
        </w:rPr>
        <w:lastRenderedPageBreak/>
        <w:t>серверов на уровне данных, приложений, сети, операционной системы и периферийного оборудования.</w:t>
      </w:r>
      <w:r w:rsidRPr="00E0788B">
        <w:rPr>
          <w:sz w:val="28"/>
          <w:szCs w:val="28"/>
        </w:rPr>
        <w:t xml:space="preserve"> </w:t>
      </w:r>
      <w:r w:rsidR="00AA0EDC" w:rsidRPr="00E0788B">
        <w:rPr>
          <w:sz w:val="28"/>
          <w:szCs w:val="28"/>
        </w:rPr>
        <w:t>Комплексное решение Secret NET Studio закрывает сразу несколько областей по защите ИСПДн и лишено проблем совместимости различных типов защиты. Однако, в связи с тем, что компоненты Secret NET Studio «Пе</w:t>
      </w:r>
      <w:r w:rsidRPr="00E0788B">
        <w:rPr>
          <w:sz w:val="28"/>
          <w:szCs w:val="28"/>
        </w:rPr>
        <w:t>р</w:t>
      </w:r>
      <w:r w:rsidR="00AA0EDC" w:rsidRPr="00E0788B">
        <w:rPr>
          <w:sz w:val="28"/>
          <w:szCs w:val="28"/>
        </w:rPr>
        <w:t xml:space="preserve">сональный межсетевой экран» и «Антивирусная защита» ещё не получили сертификат ФСТЭК </w:t>
      </w:r>
      <w:r w:rsidRPr="00E0788B">
        <w:rPr>
          <w:sz w:val="28"/>
          <w:szCs w:val="28"/>
        </w:rPr>
        <w:t>ранее</w:t>
      </w:r>
      <w:r w:rsidR="00AA0EDC" w:rsidRPr="00E0788B">
        <w:rPr>
          <w:sz w:val="28"/>
          <w:szCs w:val="28"/>
        </w:rPr>
        <w:t xml:space="preserve"> были выбраны сертифицированные СЗИ.</w:t>
      </w:r>
      <w:r w:rsidRPr="00E0788B">
        <w:rPr>
          <w:sz w:val="28"/>
          <w:szCs w:val="28"/>
        </w:rPr>
        <w:t xml:space="preserve"> </w:t>
      </w:r>
      <w:r w:rsidR="00AA0EDC" w:rsidRPr="00E0788B">
        <w:rPr>
          <w:sz w:val="28"/>
          <w:szCs w:val="28"/>
        </w:rPr>
        <w:t>Работа с Secret NET Studio осуществляется с помощью специального окна. Это окно состоит из нескольких вкладок, каждая из которых посвящена тому или иному инструменту защиты. На заглавной странице выводится состояние всех компонентов</w:t>
      </w:r>
    </w:p>
    <w:p w:rsidR="00AA0EDC" w:rsidRPr="00E0788B" w:rsidRDefault="00283E83" w:rsidP="00B47342">
      <w:pPr>
        <w:pStyle w:val="Default"/>
        <w:spacing w:line="360" w:lineRule="auto"/>
        <w:ind w:firstLine="708"/>
        <w:contextualSpacing/>
        <w:jc w:val="both"/>
        <w:rPr>
          <w:sz w:val="28"/>
          <w:szCs w:val="28"/>
        </w:rPr>
      </w:pPr>
      <w:r w:rsidRPr="00E0788B">
        <w:rPr>
          <w:sz w:val="28"/>
          <w:szCs w:val="28"/>
        </w:rPr>
        <w:t>Также были выбраны ф</w:t>
      </w:r>
      <w:r w:rsidR="00AA0EDC" w:rsidRPr="00E0788B">
        <w:rPr>
          <w:sz w:val="28"/>
          <w:szCs w:val="28"/>
        </w:rPr>
        <w:t>изические средства защиты</w:t>
      </w:r>
      <w:r w:rsidRPr="00E0788B">
        <w:rPr>
          <w:sz w:val="28"/>
          <w:szCs w:val="28"/>
        </w:rPr>
        <w:t xml:space="preserve">. </w:t>
      </w:r>
      <w:r w:rsidR="00AA0EDC" w:rsidRPr="00E0788B">
        <w:rPr>
          <w:sz w:val="28"/>
          <w:szCs w:val="28"/>
        </w:rPr>
        <w:t>Физическая защита информации – это применение различных механических, также технических и электрических средств, которые будут препятствовать уничтожению или хищению информации на предприятии.  В компании нужно выделать помещение, где будут располагаться сервера, коммутаторы и машрутизаторы.  Такое, отдельно выделенное помещение даст безопасность и стабильность работы оборудования.</w:t>
      </w:r>
      <w:r w:rsidR="00214294" w:rsidRPr="00E0788B">
        <w:rPr>
          <w:sz w:val="28"/>
          <w:szCs w:val="28"/>
        </w:rPr>
        <w:t xml:space="preserve"> </w:t>
      </w:r>
      <w:r w:rsidR="00AA0EDC" w:rsidRPr="00E0788B">
        <w:rPr>
          <w:sz w:val="28"/>
          <w:szCs w:val="28"/>
        </w:rPr>
        <w:t>Необходимо сделать две таких комнаты, для всего офиса и для IT-отдела.</w:t>
      </w:r>
      <w:r w:rsidR="00214294" w:rsidRPr="00E0788B">
        <w:rPr>
          <w:sz w:val="28"/>
          <w:szCs w:val="28"/>
        </w:rPr>
        <w:t xml:space="preserve"> </w:t>
      </w:r>
      <w:proofErr w:type="gramStart"/>
      <w:r w:rsidR="006825F2" w:rsidRPr="00E0788B">
        <w:rPr>
          <w:sz w:val="28"/>
          <w:szCs w:val="28"/>
        </w:rPr>
        <w:t>Наилучшие условия для такого помещения: помещение без каких-либо окон; надежная дверь с несколькими замками; помещение нельзя размещать под кухней, прачечной или любым другим источником возможного затопления, что выведет из строя всю серверную систему; обязательно нужно сделать систему кондиционеров, чтобы поддерживала температуру не выше 20 ºC, так как работа серверов и остального оборудования подвержена большому выделению тепла;</w:t>
      </w:r>
      <w:proofErr w:type="gramEnd"/>
      <w:r w:rsidR="006825F2" w:rsidRPr="00E0788B">
        <w:rPr>
          <w:sz w:val="28"/>
          <w:szCs w:val="28"/>
        </w:rPr>
        <w:t xml:space="preserve"> </w:t>
      </w:r>
      <w:r w:rsidR="00AA0EDC" w:rsidRPr="00E0788B">
        <w:rPr>
          <w:sz w:val="28"/>
          <w:szCs w:val="28"/>
        </w:rPr>
        <w:t>нужны датчики, которые будут следить за относ</w:t>
      </w:r>
      <w:r w:rsidR="00214294" w:rsidRPr="00E0788B">
        <w:rPr>
          <w:sz w:val="28"/>
          <w:szCs w:val="28"/>
        </w:rPr>
        <w:t>ительной влажностью в помещении,</w:t>
      </w:r>
      <w:r w:rsidR="00AA0EDC" w:rsidRPr="00E0788B">
        <w:rPr>
          <w:sz w:val="28"/>
          <w:szCs w:val="28"/>
        </w:rPr>
        <w:t xml:space="preserve"> </w:t>
      </w:r>
      <w:r w:rsidR="00214294" w:rsidRPr="00E0788B">
        <w:rPr>
          <w:sz w:val="28"/>
          <w:szCs w:val="28"/>
        </w:rPr>
        <w:t>она не должна превышать 50%, т</w:t>
      </w:r>
      <w:r w:rsidR="00AA0EDC" w:rsidRPr="00E0788B">
        <w:rPr>
          <w:sz w:val="28"/>
          <w:szCs w:val="28"/>
        </w:rPr>
        <w:t>ак как это может плохо сказаться на работе оборудования;</w:t>
      </w:r>
      <w:r w:rsidR="00214294" w:rsidRPr="00E0788B">
        <w:rPr>
          <w:sz w:val="28"/>
          <w:szCs w:val="28"/>
        </w:rPr>
        <w:t xml:space="preserve"> н</w:t>
      </w:r>
      <w:r w:rsidR="00AA0EDC" w:rsidRPr="00E0788B">
        <w:rPr>
          <w:sz w:val="28"/>
          <w:szCs w:val="28"/>
        </w:rPr>
        <w:t>еобходимо установить несколько блоков розеток, которые будут запитаны от разных кабелей;</w:t>
      </w:r>
      <w:r w:rsidR="00214294" w:rsidRPr="00E0788B">
        <w:rPr>
          <w:sz w:val="28"/>
          <w:szCs w:val="28"/>
        </w:rPr>
        <w:t xml:space="preserve"> и,</w:t>
      </w:r>
      <w:r w:rsidR="00AA0EDC" w:rsidRPr="00E0788B">
        <w:rPr>
          <w:sz w:val="28"/>
          <w:szCs w:val="28"/>
        </w:rPr>
        <w:t xml:space="preserve"> конечно</w:t>
      </w:r>
      <w:r w:rsidR="00214294" w:rsidRPr="00E0788B">
        <w:rPr>
          <w:sz w:val="28"/>
          <w:szCs w:val="28"/>
        </w:rPr>
        <w:t>,</w:t>
      </w:r>
      <w:r w:rsidR="00AA0EDC" w:rsidRPr="00E0788B">
        <w:rPr>
          <w:sz w:val="28"/>
          <w:szCs w:val="28"/>
        </w:rPr>
        <w:t xml:space="preserve"> нужно установить источники бесперебойного питания.</w:t>
      </w:r>
      <w:r w:rsidR="00651738" w:rsidRPr="00E0788B">
        <w:rPr>
          <w:sz w:val="28"/>
          <w:szCs w:val="28"/>
        </w:rPr>
        <w:t xml:space="preserve"> </w:t>
      </w:r>
      <w:r w:rsidR="00AA0EDC" w:rsidRPr="00E0788B">
        <w:rPr>
          <w:sz w:val="28"/>
          <w:szCs w:val="28"/>
        </w:rPr>
        <w:t xml:space="preserve">Ключи от обеих серверных комнат хранятся у начальника IT-отдела. </w:t>
      </w:r>
    </w:p>
    <w:p w:rsidR="007E2817" w:rsidRPr="00E0788B" w:rsidRDefault="00AA0EDC" w:rsidP="00B47342">
      <w:pPr>
        <w:pStyle w:val="Default"/>
        <w:spacing w:line="360" w:lineRule="auto"/>
        <w:ind w:firstLine="708"/>
        <w:contextualSpacing/>
        <w:jc w:val="both"/>
        <w:rPr>
          <w:sz w:val="28"/>
          <w:szCs w:val="28"/>
        </w:rPr>
      </w:pPr>
      <w:r w:rsidRPr="00E0788B">
        <w:rPr>
          <w:sz w:val="28"/>
          <w:szCs w:val="28"/>
        </w:rPr>
        <w:lastRenderedPageBreak/>
        <w:t>Разработав модель угроз, была определена новая структура сети и ее компоненты. Как уже говорилось ранее, полностью обезопасить ИС невозможно. Но для лучшей безопасности и меньшей вероятности реализации той или иной угрозы, в рамках рассматриваемой ИС, необходимо приобрести NAS устройства, межсетевой экран и источники бесперебойного питания.</w:t>
      </w:r>
      <w:r w:rsidR="007E2817" w:rsidRPr="00E0788B">
        <w:rPr>
          <w:sz w:val="28"/>
          <w:szCs w:val="28"/>
        </w:rPr>
        <w:t xml:space="preserve"> </w:t>
      </w:r>
      <w:r w:rsidRPr="00E0788B">
        <w:rPr>
          <w:sz w:val="28"/>
          <w:szCs w:val="28"/>
        </w:rPr>
        <w:t>Что касается программных средств, необходимо использовать Secret Net Studio, антивирусную защиты и службу каталогов Acive Directory. Чтобы обеспечить разграничение прав доступа, было необходимо разбить пользователей на группы при помощи Act</w:t>
      </w:r>
      <w:r w:rsidR="006825F2" w:rsidRPr="00E0788B">
        <w:rPr>
          <w:sz w:val="28"/>
          <w:szCs w:val="28"/>
          <w:lang w:val="en-US"/>
        </w:rPr>
        <w:t>i</w:t>
      </w:r>
      <w:r w:rsidRPr="00E0788B">
        <w:rPr>
          <w:sz w:val="28"/>
          <w:szCs w:val="28"/>
        </w:rPr>
        <w:t>ve Directory. Так же сеть необходимо сегментировать. Почтовый сервер было решено выделить в ДМЗ, а бухгалтерию и отдел кадров выделить в отдельную логическую сеть с отдельным сервером. Разработанная структура системы защиты корпоративной информационной сети представлена на рисунке 3.</w:t>
      </w:r>
    </w:p>
    <w:p w:rsidR="00DF24D3" w:rsidRPr="00E0788B" w:rsidRDefault="00DF24D3" w:rsidP="00DF24D3">
      <w:pPr>
        <w:pStyle w:val="Default"/>
        <w:spacing w:line="360" w:lineRule="auto"/>
        <w:ind w:firstLine="708"/>
        <w:contextualSpacing/>
        <w:jc w:val="both"/>
        <w:rPr>
          <w:sz w:val="28"/>
          <w:szCs w:val="28"/>
        </w:rPr>
      </w:pPr>
      <w:r w:rsidRPr="00E0788B">
        <w:rPr>
          <w:sz w:val="28"/>
          <w:szCs w:val="28"/>
        </w:rPr>
        <w:t>Меры по противодействию ко всем актуальным угрозам представлены в таблице 2.</w:t>
      </w:r>
    </w:p>
    <w:p w:rsidR="00DF24D3" w:rsidRPr="00E0788B" w:rsidRDefault="00DF24D3" w:rsidP="00B47342">
      <w:pPr>
        <w:pStyle w:val="Default"/>
        <w:spacing w:line="360" w:lineRule="auto"/>
        <w:contextualSpacing/>
        <w:jc w:val="both"/>
        <w:rPr>
          <w:sz w:val="28"/>
          <w:szCs w:val="28"/>
        </w:rPr>
      </w:pPr>
    </w:p>
    <w:p w:rsidR="00AA0EDC" w:rsidRPr="00E0788B" w:rsidRDefault="006B3345" w:rsidP="00B47342">
      <w:pPr>
        <w:pStyle w:val="Default"/>
        <w:spacing w:line="360" w:lineRule="auto"/>
        <w:contextualSpacing/>
        <w:jc w:val="both"/>
        <w:rPr>
          <w:sz w:val="28"/>
          <w:szCs w:val="28"/>
        </w:rPr>
      </w:pPr>
      <w:r w:rsidRPr="00E0788B">
        <w:rPr>
          <w:noProof/>
          <w:sz w:val="28"/>
          <w:szCs w:val="28"/>
          <w:lang w:eastAsia="ru-RU"/>
        </w:rPr>
        <w:drawing>
          <wp:inline distT="0" distB="0" distL="0" distR="0">
            <wp:extent cx="5888250" cy="3315950"/>
            <wp:effectExtent l="0" t="0" r="0" b="0"/>
            <wp:docPr id="7" name="Рисунок 6" descr="Рисунок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3.png"/>
                    <pic:cNvPicPr/>
                  </pic:nvPicPr>
                  <pic:blipFill>
                    <a:blip r:embed="rId7" cstate="print">
                      <a:grayscl/>
                    </a:blip>
                    <a:stretch>
                      <a:fillRect/>
                    </a:stretch>
                  </pic:blipFill>
                  <pic:spPr>
                    <a:xfrm>
                      <a:off x="0" y="0"/>
                      <a:ext cx="5888250" cy="3315950"/>
                    </a:xfrm>
                    <a:prstGeom prst="rect">
                      <a:avLst/>
                    </a:prstGeom>
                  </pic:spPr>
                </pic:pic>
              </a:graphicData>
            </a:graphic>
          </wp:inline>
        </w:drawing>
      </w:r>
    </w:p>
    <w:p w:rsidR="007E2817" w:rsidRPr="00E0788B" w:rsidRDefault="007E2817" w:rsidP="00AF1113">
      <w:pPr>
        <w:pStyle w:val="Default"/>
        <w:spacing w:line="360" w:lineRule="auto"/>
        <w:contextualSpacing/>
        <w:jc w:val="center"/>
        <w:rPr>
          <w:sz w:val="28"/>
          <w:szCs w:val="28"/>
        </w:rPr>
      </w:pPr>
      <w:r w:rsidRPr="00E0788B">
        <w:rPr>
          <w:sz w:val="28"/>
          <w:szCs w:val="28"/>
        </w:rPr>
        <w:t>Рис.3. Структура системы защиты корпоративной информационной сети</w:t>
      </w:r>
    </w:p>
    <w:p w:rsidR="007E2817" w:rsidRPr="00E0788B" w:rsidRDefault="007E2817" w:rsidP="00B47342">
      <w:pPr>
        <w:pStyle w:val="Default"/>
        <w:spacing w:line="360" w:lineRule="auto"/>
        <w:ind w:firstLine="708"/>
        <w:contextualSpacing/>
        <w:jc w:val="both"/>
        <w:rPr>
          <w:sz w:val="28"/>
          <w:szCs w:val="28"/>
        </w:rPr>
      </w:pPr>
    </w:p>
    <w:p w:rsidR="00F47832" w:rsidRPr="00E0788B" w:rsidRDefault="00F47832">
      <w:pPr>
        <w:rPr>
          <w:color w:val="000000"/>
          <w:sz w:val="28"/>
          <w:szCs w:val="28"/>
          <w:highlight w:val="yellow"/>
        </w:rPr>
      </w:pPr>
      <w:r w:rsidRPr="00E0788B">
        <w:rPr>
          <w:sz w:val="28"/>
          <w:szCs w:val="28"/>
          <w:highlight w:val="yellow"/>
        </w:rPr>
        <w:br w:type="page"/>
      </w:r>
    </w:p>
    <w:p w:rsidR="00F47832" w:rsidRPr="00E0788B" w:rsidRDefault="00F47832" w:rsidP="00416D34">
      <w:pPr>
        <w:pStyle w:val="Default"/>
        <w:spacing w:line="360" w:lineRule="auto"/>
        <w:contextualSpacing/>
        <w:jc w:val="center"/>
        <w:rPr>
          <w:sz w:val="28"/>
          <w:szCs w:val="28"/>
        </w:rPr>
      </w:pPr>
      <w:r w:rsidRPr="00E0788B">
        <w:rPr>
          <w:sz w:val="28"/>
          <w:szCs w:val="28"/>
        </w:rPr>
        <w:lastRenderedPageBreak/>
        <w:t xml:space="preserve">Табл.2. Актуальные угрозы и </w:t>
      </w:r>
      <w:r w:rsidR="00FE4A60">
        <w:rPr>
          <w:sz w:val="28"/>
          <w:szCs w:val="28"/>
        </w:rPr>
        <w:t xml:space="preserve">средства </w:t>
      </w:r>
      <w:r w:rsidRPr="00E0788B">
        <w:rPr>
          <w:sz w:val="28"/>
          <w:szCs w:val="28"/>
        </w:rPr>
        <w:t xml:space="preserve">защиты </w:t>
      </w:r>
    </w:p>
    <w:tbl>
      <w:tblPr>
        <w:tblStyle w:val="a6"/>
        <w:tblW w:w="0" w:type="auto"/>
        <w:tblLook w:val="04A0"/>
      </w:tblPr>
      <w:tblGrid>
        <w:gridCol w:w="2943"/>
        <w:gridCol w:w="6628"/>
      </w:tblGrid>
      <w:tr w:rsidR="007E601D" w:rsidRPr="00E0788B" w:rsidTr="001B0CDE">
        <w:tc>
          <w:tcPr>
            <w:tcW w:w="2943" w:type="dxa"/>
            <w:tcMar>
              <w:top w:w="57" w:type="dxa"/>
              <w:bottom w:w="57" w:type="dxa"/>
            </w:tcMar>
            <w:vAlign w:val="center"/>
          </w:tcPr>
          <w:p w:rsidR="007E601D" w:rsidRPr="00E0788B" w:rsidRDefault="007E601D" w:rsidP="00B47342">
            <w:pPr>
              <w:spacing w:line="360" w:lineRule="auto"/>
              <w:contextualSpacing/>
              <w:jc w:val="center"/>
              <w:rPr>
                <w:rFonts w:ascii="Times New Roman" w:hAnsi="Times New Roman" w:cs="Times New Roman"/>
                <w:b/>
                <w:sz w:val="28"/>
                <w:szCs w:val="28"/>
                <w:lang w:eastAsia="ru-RU"/>
              </w:rPr>
            </w:pPr>
            <w:r w:rsidRPr="00E0788B">
              <w:rPr>
                <w:rFonts w:ascii="Times New Roman" w:hAnsi="Times New Roman" w:cs="Times New Roman"/>
                <w:b/>
                <w:sz w:val="28"/>
                <w:szCs w:val="28"/>
                <w:lang w:eastAsia="ru-RU"/>
              </w:rPr>
              <w:t>Угроза</w:t>
            </w:r>
          </w:p>
        </w:tc>
        <w:tc>
          <w:tcPr>
            <w:tcW w:w="6628" w:type="dxa"/>
            <w:tcMar>
              <w:top w:w="57" w:type="dxa"/>
              <w:bottom w:w="57" w:type="dxa"/>
            </w:tcMar>
            <w:vAlign w:val="center"/>
          </w:tcPr>
          <w:p w:rsidR="007E601D" w:rsidRPr="00E0788B" w:rsidRDefault="007E601D" w:rsidP="00B47342">
            <w:pPr>
              <w:spacing w:line="360" w:lineRule="auto"/>
              <w:contextualSpacing/>
              <w:jc w:val="center"/>
              <w:rPr>
                <w:rFonts w:ascii="Times New Roman" w:hAnsi="Times New Roman" w:cs="Times New Roman"/>
                <w:b/>
                <w:sz w:val="28"/>
                <w:szCs w:val="28"/>
                <w:lang w:eastAsia="ru-RU"/>
              </w:rPr>
            </w:pPr>
            <w:r w:rsidRPr="00E0788B">
              <w:rPr>
                <w:rFonts w:ascii="Times New Roman" w:hAnsi="Times New Roman" w:cs="Times New Roman"/>
                <w:b/>
                <w:sz w:val="28"/>
                <w:szCs w:val="28"/>
                <w:lang w:eastAsia="ru-RU"/>
              </w:rPr>
              <w:t>Мера/Решение</w:t>
            </w:r>
          </w:p>
        </w:tc>
      </w:tr>
      <w:tr w:rsidR="007E601D" w:rsidRPr="00E0788B" w:rsidTr="001B0CDE">
        <w:tc>
          <w:tcPr>
            <w:tcW w:w="2943" w:type="dxa"/>
            <w:tcMar>
              <w:top w:w="57" w:type="dxa"/>
              <w:left w:w="57" w:type="dxa"/>
              <w:bottom w:w="57" w:type="dxa"/>
              <w:right w:w="57" w:type="dxa"/>
            </w:tcMar>
            <w:vAlign w:val="center"/>
          </w:tcPr>
          <w:p w:rsidR="007E601D" w:rsidRPr="00E0788B" w:rsidRDefault="007E601D" w:rsidP="00B47342">
            <w:pPr>
              <w:spacing w:line="360" w:lineRule="auto"/>
              <w:contextualSpacing/>
              <w:rPr>
                <w:rFonts w:ascii="Times New Roman" w:hAnsi="Times New Roman" w:cs="Times New Roman"/>
                <w:sz w:val="28"/>
                <w:szCs w:val="28"/>
                <w:lang w:eastAsia="ru-RU"/>
              </w:rPr>
            </w:pPr>
            <w:r w:rsidRPr="00E0788B">
              <w:rPr>
                <w:rFonts w:ascii="Times New Roman" w:hAnsi="Times New Roman" w:cs="Times New Roman"/>
                <w:sz w:val="28"/>
                <w:szCs w:val="28"/>
                <w:lang w:eastAsia="ru-RU"/>
              </w:rPr>
              <w:t>Кража или утрата носителей информации</w:t>
            </w:r>
          </w:p>
        </w:tc>
        <w:tc>
          <w:tcPr>
            <w:tcW w:w="6628" w:type="dxa"/>
          </w:tcPr>
          <w:p w:rsidR="007E601D" w:rsidRPr="00E0788B" w:rsidRDefault="007E601D" w:rsidP="00B47342">
            <w:pPr>
              <w:spacing w:line="360" w:lineRule="auto"/>
              <w:contextualSpacing/>
              <w:rPr>
                <w:rFonts w:ascii="Times New Roman" w:hAnsi="Times New Roman" w:cs="Times New Roman"/>
                <w:sz w:val="28"/>
                <w:szCs w:val="28"/>
                <w:lang w:eastAsia="ru-RU"/>
              </w:rPr>
            </w:pPr>
            <w:r w:rsidRPr="00E0788B">
              <w:rPr>
                <w:rFonts w:ascii="Times New Roman" w:hAnsi="Times New Roman" w:cs="Times New Roman"/>
                <w:b/>
                <w:sz w:val="28"/>
                <w:szCs w:val="28"/>
                <w:lang w:val="en-US" w:eastAsia="ru-RU"/>
              </w:rPr>
              <w:t>NAS</w:t>
            </w:r>
            <w:r w:rsidRPr="00E0788B">
              <w:rPr>
                <w:rFonts w:ascii="Times New Roman" w:hAnsi="Times New Roman" w:cs="Times New Roman"/>
                <w:b/>
                <w:sz w:val="28"/>
                <w:szCs w:val="28"/>
                <w:lang w:eastAsia="ru-RU"/>
              </w:rPr>
              <w:t xml:space="preserve">-Сервер и </w:t>
            </w:r>
            <w:r w:rsidRPr="00E0788B">
              <w:rPr>
                <w:rFonts w:ascii="Times New Roman" w:hAnsi="Times New Roman" w:cs="Times New Roman"/>
                <w:b/>
                <w:sz w:val="28"/>
                <w:szCs w:val="28"/>
                <w:lang w:val="en-US" w:eastAsia="ru-RU"/>
              </w:rPr>
              <w:t>active</w:t>
            </w:r>
            <w:r w:rsidRPr="00E0788B">
              <w:rPr>
                <w:rFonts w:ascii="Times New Roman" w:hAnsi="Times New Roman" w:cs="Times New Roman"/>
                <w:b/>
                <w:sz w:val="28"/>
                <w:szCs w:val="28"/>
                <w:lang w:eastAsia="ru-RU"/>
              </w:rPr>
              <w:t xml:space="preserve"> </w:t>
            </w:r>
            <w:r w:rsidRPr="00E0788B">
              <w:rPr>
                <w:rFonts w:ascii="Times New Roman" w:hAnsi="Times New Roman" w:cs="Times New Roman"/>
                <w:b/>
                <w:sz w:val="28"/>
                <w:szCs w:val="28"/>
                <w:lang w:val="en-US" w:eastAsia="ru-RU"/>
              </w:rPr>
              <w:t>directory</w:t>
            </w:r>
            <w:r w:rsidRPr="00E0788B">
              <w:rPr>
                <w:rFonts w:ascii="Times New Roman" w:hAnsi="Times New Roman" w:cs="Times New Roman"/>
                <w:sz w:val="28"/>
                <w:szCs w:val="28"/>
                <w:lang w:eastAsia="ru-RU"/>
              </w:rPr>
              <w:t>: централизованный файловый сервер;</w:t>
            </w:r>
          </w:p>
          <w:p w:rsidR="007E601D" w:rsidRPr="00E0788B" w:rsidRDefault="007E601D" w:rsidP="00B47342">
            <w:pPr>
              <w:spacing w:line="360" w:lineRule="auto"/>
              <w:contextualSpacing/>
              <w:rPr>
                <w:rFonts w:ascii="Times New Roman" w:hAnsi="Times New Roman" w:cs="Times New Roman"/>
                <w:sz w:val="28"/>
                <w:szCs w:val="28"/>
                <w:lang w:eastAsia="ru-RU"/>
              </w:rPr>
            </w:pPr>
            <w:r w:rsidRPr="00E0788B">
              <w:rPr>
                <w:rFonts w:ascii="Times New Roman" w:hAnsi="Times New Roman" w:cs="Times New Roman"/>
                <w:b/>
                <w:sz w:val="28"/>
                <w:szCs w:val="28"/>
                <w:lang w:val="en-US" w:eastAsia="ru-RU"/>
              </w:rPr>
              <w:t>Secret</w:t>
            </w:r>
            <w:r w:rsidRPr="00E0788B">
              <w:rPr>
                <w:rFonts w:ascii="Times New Roman" w:hAnsi="Times New Roman" w:cs="Times New Roman"/>
                <w:b/>
                <w:sz w:val="28"/>
                <w:szCs w:val="28"/>
                <w:lang w:eastAsia="ru-RU"/>
              </w:rPr>
              <w:t xml:space="preserve"> </w:t>
            </w:r>
            <w:r w:rsidRPr="00E0788B">
              <w:rPr>
                <w:rFonts w:ascii="Times New Roman" w:hAnsi="Times New Roman" w:cs="Times New Roman"/>
                <w:b/>
                <w:sz w:val="28"/>
                <w:szCs w:val="28"/>
                <w:lang w:val="en-US" w:eastAsia="ru-RU"/>
              </w:rPr>
              <w:t>Net</w:t>
            </w:r>
            <w:r w:rsidRPr="00E0788B">
              <w:rPr>
                <w:rFonts w:ascii="Times New Roman" w:hAnsi="Times New Roman" w:cs="Times New Roman"/>
                <w:b/>
                <w:sz w:val="28"/>
                <w:szCs w:val="28"/>
                <w:lang w:eastAsia="ru-RU"/>
              </w:rPr>
              <w:t xml:space="preserve"> </w:t>
            </w:r>
            <w:r w:rsidRPr="00E0788B">
              <w:rPr>
                <w:rFonts w:ascii="Times New Roman" w:hAnsi="Times New Roman" w:cs="Times New Roman"/>
                <w:b/>
                <w:sz w:val="28"/>
                <w:szCs w:val="28"/>
                <w:lang w:val="en-US" w:eastAsia="ru-RU"/>
              </w:rPr>
              <w:t>Studio</w:t>
            </w:r>
            <w:r w:rsidRPr="00E0788B">
              <w:rPr>
                <w:rFonts w:ascii="Times New Roman" w:hAnsi="Times New Roman" w:cs="Times New Roman"/>
                <w:sz w:val="28"/>
                <w:szCs w:val="28"/>
                <w:lang w:eastAsia="ru-RU"/>
              </w:rPr>
              <w:t>: защита от копирования и контроль печати.</w:t>
            </w:r>
          </w:p>
        </w:tc>
      </w:tr>
      <w:tr w:rsidR="007E601D" w:rsidRPr="00E0788B" w:rsidTr="001B0CDE">
        <w:tc>
          <w:tcPr>
            <w:tcW w:w="2943" w:type="dxa"/>
            <w:tcMar>
              <w:top w:w="57" w:type="dxa"/>
              <w:left w:w="57" w:type="dxa"/>
              <w:bottom w:w="57" w:type="dxa"/>
              <w:right w:w="57" w:type="dxa"/>
            </w:tcMar>
            <w:vAlign w:val="center"/>
          </w:tcPr>
          <w:p w:rsidR="007E601D" w:rsidRPr="00E0788B" w:rsidRDefault="007E601D" w:rsidP="00B47342">
            <w:pPr>
              <w:spacing w:line="360" w:lineRule="auto"/>
              <w:contextualSpacing/>
              <w:rPr>
                <w:rFonts w:ascii="Times New Roman" w:hAnsi="Times New Roman" w:cs="Times New Roman"/>
                <w:sz w:val="28"/>
                <w:szCs w:val="28"/>
                <w:lang w:eastAsia="ru-RU"/>
              </w:rPr>
            </w:pPr>
            <w:proofErr w:type="gramStart"/>
            <w:r w:rsidRPr="00E0788B">
              <w:rPr>
                <w:rFonts w:ascii="Times New Roman" w:hAnsi="Times New Roman" w:cs="Times New Roman"/>
                <w:sz w:val="28"/>
                <w:szCs w:val="28"/>
                <w:lang w:eastAsia="ru-RU"/>
              </w:rPr>
              <w:t>Вредоносное</w:t>
            </w:r>
            <w:proofErr w:type="gramEnd"/>
            <w:r w:rsidRPr="00E0788B">
              <w:rPr>
                <w:rFonts w:ascii="Times New Roman" w:hAnsi="Times New Roman" w:cs="Times New Roman"/>
                <w:sz w:val="28"/>
                <w:szCs w:val="28"/>
                <w:lang w:eastAsia="ru-RU"/>
              </w:rPr>
              <w:t xml:space="preserve"> ПО и вирусы</w:t>
            </w:r>
          </w:p>
        </w:tc>
        <w:tc>
          <w:tcPr>
            <w:tcW w:w="6628" w:type="dxa"/>
          </w:tcPr>
          <w:p w:rsidR="007E601D" w:rsidRPr="00E0788B" w:rsidRDefault="007E601D" w:rsidP="00B47342">
            <w:pPr>
              <w:spacing w:line="360" w:lineRule="auto"/>
              <w:contextualSpacing/>
              <w:rPr>
                <w:rFonts w:ascii="Times New Roman" w:hAnsi="Times New Roman" w:cs="Times New Roman"/>
                <w:b/>
                <w:sz w:val="28"/>
                <w:szCs w:val="28"/>
                <w:lang w:eastAsia="ru-RU"/>
              </w:rPr>
            </w:pPr>
            <w:r w:rsidRPr="00E0788B">
              <w:rPr>
                <w:rFonts w:ascii="Times New Roman" w:hAnsi="Times New Roman" w:cs="Times New Roman"/>
                <w:b/>
                <w:sz w:val="28"/>
                <w:szCs w:val="28"/>
                <w:lang w:val="en-US" w:eastAsia="ru-RU"/>
              </w:rPr>
              <w:t>ESET NOD 32</w:t>
            </w:r>
            <w:r w:rsidRPr="00E0788B">
              <w:rPr>
                <w:rFonts w:ascii="Times New Roman" w:hAnsi="Times New Roman" w:cs="Times New Roman"/>
                <w:b/>
                <w:sz w:val="28"/>
                <w:szCs w:val="28"/>
                <w:lang w:eastAsia="ru-RU"/>
              </w:rPr>
              <w:t>.</w:t>
            </w:r>
          </w:p>
        </w:tc>
      </w:tr>
      <w:tr w:rsidR="007E601D" w:rsidRPr="00E0788B" w:rsidTr="001B0CDE">
        <w:tc>
          <w:tcPr>
            <w:tcW w:w="2943" w:type="dxa"/>
            <w:tcMar>
              <w:top w:w="57" w:type="dxa"/>
              <w:left w:w="57" w:type="dxa"/>
              <w:bottom w:w="57" w:type="dxa"/>
              <w:right w:w="57" w:type="dxa"/>
            </w:tcMar>
            <w:vAlign w:val="center"/>
          </w:tcPr>
          <w:p w:rsidR="007E601D" w:rsidRPr="00E0788B" w:rsidRDefault="007E601D" w:rsidP="00B47342">
            <w:pPr>
              <w:spacing w:line="360" w:lineRule="auto"/>
              <w:contextualSpacing/>
              <w:rPr>
                <w:rFonts w:ascii="Times New Roman" w:hAnsi="Times New Roman" w:cs="Times New Roman"/>
                <w:sz w:val="28"/>
                <w:szCs w:val="28"/>
                <w:lang w:eastAsia="ru-RU"/>
              </w:rPr>
            </w:pPr>
            <w:r w:rsidRPr="00E0788B">
              <w:rPr>
                <w:rFonts w:ascii="Times New Roman" w:hAnsi="Times New Roman" w:cs="Times New Roman"/>
                <w:sz w:val="28"/>
                <w:szCs w:val="28"/>
                <w:lang w:eastAsia="ru-RU"/>
              </w:rPr>
              <w:t xml:space="preserve">Потеря ключей доступа </w:t>
            </w:r>
          </w:p>
        </w:tc>
        <w:tc>
          <w:tcPr>
            <w:tcW w:w="6628" w:type="dxa"/>
          </w:tcPr>
          <w:p w:rsidR="007E601D" w:rsidRPr="00E0788B" w:rsidRDefault="007E601D" w:rsidP="00B47342">
            <w:pPr>
              <w:spacing w:line="360" w:lineRule="auto"/>
              <w:contextualSpacing/>
              <w:rPr>
                <w:rFonts w:ascii="Times New Roman" w:hAnsi="Times New Roman" w:cs="Times New Roman"/>
                <w:sz w:val="28"/>
                <w:szCs w:val="28"/>
                <w:lang w:eastAsia="ru-RU"/>
              </w:rPr>
            </w:pPr>
            <w:r w:rsidRPr="00E0788B">
              <w:rPr>
                <w:rFonts w:ascii="Times New Roman" w:hAnsi="Times New Roman" w:cs="Times New Roman"/>
                <w:b/>
                <w:sz w:val="28"/>
                <w:szCs w:val="28"/>
                <w:lang w:val="en-US" w:eastAsia="ru-RU"/>
              </w:rPr>
              <w:t>Active</w:t>
            </w:r>
            <w:r w:rsidRPr="00E0788B">
              <w:rPr>
                <w:rFonts w:ascii="Times New Roman" w:hAnsi="Times New Roman" w:cs="Times New Roman"/>
                <w:b/>
                <w:sz w:val="28"/>
                <w:szCs w:val="28"/>
                <w:lang w:eastAsia="ru-RU"/>
              </w:rPr>
              <w:t xml:space="preserve"> </w:t>
            </w:r>
            <w:r w:rsidRPr="00E0788B">
              <w:rPr>
                <w:rFonts w:ascii="Times New Roman" w:hAnsi="Times New Roman" w:cs="Times New Roman"/>
                <w:b/>
                <w:sz w:val="28"/>
                <w:szCs w:val="28"/>
                <w:lang w:val="en-US" w:eastAsia="ru-RU"/>
              </w:rPr>
              <w:t>directory</w:t>
            </w:r>
            <w:r w:rsidRPr="00E0788B">
              <w:rPr>
                <w:rFonts w:ascii="Times New Roman" w:hAnsi="Times New Roman" w:cs="Times New Roman"/>
                <w:b/>
                <w:sz w:val="28"/>
                <w:szCs w:val="28"/>
                <w:lang w:eastAsia="ru-RU"/>
              </w:rPr>
              <w:t>:</w:t>
            </w:r>
            <w:r w:rsidRPr="00E0788B">
              <w:rPr>
                <w:rFonts w:ascii="Times New Roman" w:hAnsi="Times New Roman" w:cs="Times New Roman"/>
                <w:sz w:val="28"/>
                <w:szCs w:val="28"/>
                <w:lang w:eastAsia="ru-RU"/>
              </w:rPr>
              <w:t xml:space="preserve"> Управление учетными записями;</w:t>
            </w:r>
          </w:p>
          <w:p w:rsidR="007E601D" w:rsidRPr="00E0788B" w:rsidRDefault="007E601D" w:rsidP="00B47342">
            <w:pPr>
              <w:spacing w:line="360" w:lineRule="auto"/>
              <w:contextualSpacing/>
              <w:rPr>
                <w:rFonts w:ascii="Times New Roman" w:hAnsi="Times New Roman" w:cs="Times New Roman"/>
                <w:sz w:val="28"/>
                <w:szCs w:val="28"/>
                <w:lang w:eastAsia="ru-RU"/>
              </w:rPr>
            </w:pPr>
            <w:r w:rsidRPr="00E0788B">
              <w:rPr>
                <w:rFonts w:ascii="Times New Roman" w:hAnsi="Times New Roman" w:cs="Times New Roman"/>
                <w:b/>
                <w:sz w:val="28"/>
                <w:szCs w:val="28"/>
                <w:lang w:val="en-US" w:eastAsia="ru-RU"/>
              </w:rPr>
              <w:t>ESET NOD 32</w:t>
            </w:r>
            <w:r w:rsidRPr="00E0788B">
              <w:rPr>
                <w:rFonts w:ascii="Times New Roman" w:hAnsi="Times New Roman" w:cs="Times New Roman"/>
                <w:b/>
                <w:sz w:val="28"/>
                <w:szCs w:val="28"/>
                <w:lang w:eastAsia="ru-RU"/>
              </w:rPr>
              <w:t>:</w:t>
            </w:r>
            <w:r w:rsidRPr="00E0788B">
              <w:rPr>
                <w:rFonts w:ascii="Times New Roman" w:hAnsi="Times New Roman" w:cs="Times New Roman"/>
                <w:sz w:val="28"/>
                <w:szCs w:val="28"/>
                <w:lang w:eastAsia="ru-RU"/>
              </w:rPr>
              <w:t xml:space="preserve"> Менеджер паролей.</w:t>
            </w:r>
          </w:p>
        </w:tc>
      </w:tr>
      <w:tr w:rsidR="007E601D" w:rsidRPr="00E0788B" w:rsidTr="001B0CDE">
        <w:tc>
          <w:tcPr>
            <w:tcW w:w="2943" w:type="dxa"/>
            <w:tcMar>
              <w:top w:w="57" w:type="dxa"/>
              <w:left w:w="57" w:type="dxa"/>
              <w:bottom w:w="57" w:type="dxa"/>
              <w:right w:w="57" w:type="dxa"/>
            </w:tcMar>
            <w:vAlign w:val="center"/>
          </w:tcPr>
          <w:p w:rsidR="007E601D" w:rsidRPr="00E0788B" w:rsidRDefault="007E601D" w:rsidP="00B47342">
            <w:pPr>
              <w:spacing w:line="360" w:lineRule="auto"/>
              <w:contextualSpacing/>
              <w:rPr>
                <w:rFonts w:ascii="Times New Roman" w:hAnsi="Times New Roman" w:cs="Times New Roman"/>
                <w:sz w:val="28"/>
                <w:szCs w:val="28"/>
                <w:lang w:eastAsia="ru-RU"/>
              </w:rPr>
            </w:pPr>
            <w:r w:rsidRPr="00E0788B">
              <w:rPr>
                <w:rFonts w:ascii="Times New Roman" w:hAnsi="Times New Roman" w:cs="Times New Roman"/>
                <w:sz w:val="28"/>
                <w:szCs w:val="28"/>
                <w:lang w:eastAsia="ru-RU"/>
              </w:rPr>
              <w:t>Модификация или уничтожение информации</w:t>
            </w:r>
          </w:p>
        </w:tc>
        <w:tc>
          <w:tcPr>
            <w:tcW w:w="6628" w:type="dxa"/>
          </w:tcPr>
          <w:p w:rsidR="007E601D" w:rsidRPr="00E0788B" w:rsidRDefault="007E601D" w:rsidP="00B47342">
            <w:pPr>
              <w:spacing w:line="360" w:lineRule="auto"/>
              <w:contextualSpacing/>
              <w:rPr>
                <w:rFonts w:ascii="Times New Roman" w:hAnsi="Times New Roman" w:cs="Times New Roman"/>
                <w:sz w:val="28"/>
                <w:szCs w:val="28"/>
                <w:lang w:eastAsia="ru-RU"/>
              </w:rPr>
            </w:pPr>
            <w:r w:rsidRPr="00E0788B">
              <w:rPr>
                <w:rFonts w:ascii="Times New Roman" w:hAnsi="Times New Roman" w:cs="Times New Roman"/>
                <w:b/>
                <w:sz w:val="28"/>
                <w:szCs w:val="28"/>
                <w:lang w:val="en-US" w:eastAsia="ru-RU"/>
              </w:rPr>
              <w:t>NAS</w:t>
            </w:r>
            <w:r w:rsidRPr="00E0788B">
              <w:rPr>
                <w:rFonts w:ascii="Times New Roman" w:hAnsi="Times New Roman" w:cs="Times New Roman"/>
                <w:b/>
                <w:sz w:val="28"/>
                <w:szCs w:val="28"/>
                <w:lang w:eastAsia="ru-RU"/>
              </w:rPr>
              <w:t>-сервер:</w:t>
            </w:r>
            <w:r w:rsidRPr="00E0788B">
              <w:rPr>
                <w:rFonts w:ascii="Times New Roman" w:hAnsi="Times New Roman" w:cs="Times New Roman"/>
                <w:sz w:val="28"/>
                <w:szCs w:val="28"/>
                <w:lang w:eastAsia="ru-RU"/>
              </w:rPr>
              <w:t xml:space="preserve"> централизованная резервная копия</w:t>
            </w:r>
            <w:proofErr w:type="gramStart"/>
            <w:r w:rsidRPr="00E0788B">
              <w:rPr>
                <w:rFonts w:ascii="Times New Roman" w:hAnsi="Times New Roman" w:cs="Times New Roman"/>
                <w:sz w:val="28"/>
                <w:szCs w:val="28"/>
                <w:lang w:eastAsia="ru-RU"/>
              </w:rPr>
              <w:t>;</w:t>
            </w:r>
            <w:proofErr w:type="gramEnd"/>
            <w:r w:rsidRPr="00E0788B">
              <w:rPr>
                <w:rFonts w:ascii="Times New Roman" w:hAnsi="Times New Roman" w:cs="Times New Roman"/>
                <w:sz w:val="28"/>
                <w:szCs w:val="28"/>
                <w:lang w:eastAsia="ru-RU"/>
              </w:rPr>
              <w:br/>
            </w:r>
            <w:r w:rsidRPr="00E0788B">
              <w:rPr>
                <w:rFonts w:ascii="Times New Roman" w:hAnsi="Times New Roman" w:cs="Times New Roman"/>
                <w:b/>
                <w:sz w:val="28"/>
                <w:szCs w:val="28"/>
                <w:lang w:val="en-US" w:eastAsia="ru-RU"/>
              </w:rPr>
              <w:t>ESET</w:t>
            </w:r>
            <w:r w:rsidRPr="00E0788B">
              <w:rPr>
                <w:rFonts w:ascii="Times New Roman" w:hAnsi="Times New Roman" w:cs="Times New Roman"/>
                <w:b/>
                <w:sz w:val="28"/>
                <w:szCs w:val="28"/>
                <w:lang w:eastAsia="ru-RU"/>
              </w:rPr>
              <w:t xml:space="preserve"> </w:t>
            </w:r>
            <w:r w:rsidRPr="00E0788B">
              <w:rPr>
                <w:rFonts w:ascii="Times New Roman" w:hAnsi="Times New Roman" w:cs="Times New Roman"/>
                <w:b/>
                <w:sz w:val="28"/>
                <w:szCs w:val="28"/>
                <w:lang w:val="en-US" w:eastAsia="ru-RU"/>
              </w:rPr>
              <w:t>NOD</w:t>
            </w:r>
            <w:r w:rsidRPr="00E0788B">
              <w:rPr>
                <w:rFonts w:ascii="Times New Roman" w:hAnsi="Times New Roman" w:cs="Times New Roman"/>
                <w:b/>
                <w:sz w:val="28"/>
                <w:szCs w:val="28"/>
                <w:lang w:eastAsia="ru-RU"/>
              </w:rPr>
              <w:t xml:space="preserve"> 32:</w:t>
            </w:r>
            <w:r w:rsidRPr="00E0788B">
              <w:rPr>
                <w:rFonts w:ascii="Times New Roman" w:hAnsi="Times New Roman" w:cs="Times New Roman"/>
                <w:sz w:val="28"/>
                <w:szCs w:val="28"/>
                <w:lang w:eastAsia="ru-RU"/>
              </w:rPr>
              <w:t xml:space="preserve"> контроль целостности.</w:t>
            </w:r>
          </w:p>
        </w:tc>
      </w:tr>
      <w:tr w:rsidR="007E601D" w:rsidRPr="00E0788B" w:rsidTr="001B0CDE">
        <w:tc>
          <w:tcPr>
            <w:tcW w:w="2943" w:type="dxa"/>
            <w:tcMar>
              <w:top w:w="57" w:type="dxa"/>
              <w:left w:w="57" w:type="dxa"/>
              <w:bottom w:w="57" w:type="dxa"/>
              <w:right w:w="57" w:type="dxa"/>
            </w:tcMar>
            <w:vAlign w:val="center"/>
          </w:tcPr>
          <w:p w:rsidR="007E601D" w:rsidRPr="00E0788B" w:rsidRDefault="007E601D" w:rsidP="00B47342">
            <w:pPr>
              <w:spacing w:line="360" w:lineRule="auto"/>
              <w:contextualSpacing/>
              <w:rPr>
                <w:rFonts w:ascii="Times New Roman" w:hAnsi="Times New Roman" w:cs="Times New Roman"/>
                <w:sz w:val="28"/>
                <w:szCs w:val="28"/>
                <w:lang w:eastAsia="ru-RU"/>
              </w:rPr>
            </w:pPr>
            <w:r w:rsidRPr="00E0788B">
              <w:rPr>
                <w:rFonts w:ascii="Times New Roman" w:hAnsi="Times New Roman" w:cs="Times New Roman"/>
                <w:sz w:val="28"/>
                <w:szCs w:val="28"/>
                <w:lang w:eastAsia="ru-RU"/>
              </w:rPr>
              <w:t>Выявление паролей по сети</w:t>
            </w:r>
          </w:p>
        </w:tc>
        <w:tc>
          <w:tcPr>
            <w:tcW w:w="6628" w:type="dxa"/>
          </w:tcPr>
          <w:p w:rsidR="007E601D" w:rsidRPr="00E0788B" w:rsidRDefault="007E601D" w:rsidP="00B47342">
            <w:pPr>
              <w:spacing w:line="360" w:lineRule="auto"/>
              <w:contextualSpacing/>
              <w:rPr>
                <w:rFonts w:ascii="Times New Roman" w:hAnsi="Times New Roman" w:cs="Times New Roman"/>
                <w:sz w:val="28"/>
                <w:szCs w:val="28"/>
                <w:lang w:eastAsia="ru-RU"/>
              </w:rPr>
            </w:pPr>
            <w:r w:rsidRPr="00E0788B">
              <w:rPr>
                <w:rFonts w:ascii="Times New Roman" w:hAnsi="Times New Roman" w:cs="Times New Roman"/>
                <w:b/>
                <w:sz w:val="28"/>
                <w:szCs w:val="28"/>
                <w:lang w:val="en-US" w:eastAsia="ru-RU"/>
              </w:rPr>
              <w:t>WatchGuard</w:t>
            </w:r>
            <w:r w:rsidRPr="00E0788B">
              <w:rPr>
                <w:rFonts w:ascii="Times New Roman" w:hAnsi="Times New Roman" w:cs="Times New Roman"/>
                <w:b/>
                <w:sz w:val="28"/>
                <w:szCs w:val="28"/>
                <w:lang w:eastAsia="ru-RU"/>
              </w:rPr>
              <w:t xml:space="preserve"> </w:t>
            </w:r>
            <w:r w:rsidRPr="00E0788B">
              <w:rPr>
                <w:rFonts w:ascii="Times New Roman" w:hAnsi="Times New Roman" w:cs="Times New Roman"/>
                <w:b/>
                <w:sz w:val="28"/>
                <w:szCs w:val="28"/>
                <w:lang w:val="en-US" w:eastAsia="ru-RU"/>
              </w:rPr>
              <w:t>Firebox</w:t>
            </w:r>
            <w:r w:rsidRPr="00E0788B">
              <w:rPr>
                <w:rFonts w:ascii="Times New Roman" w:hAnsi="Times New Roman" w:cs="Times New Roman"/>
                <w:b/>
                <w:sz w:val="28"/>
                <w:szCs w:val="28"/>
                <w:lang w:eastAsia="ru-RU"/>
              </w:rPr>
              <w:t xml:space="preserve"> </w:t>
            </w:r>
            <w:r w:rsidRPr="00E0788B">
              <w:rPr>
                <w:rFonts w:ascii="Times New Roman" w:hAnsi="Times New Roman" w:cs="Times New Roman"/>
                <w:b/>
                <w:sz w:val="28"/>
                <w:szCs w:val="28"/>
                <w:lang w:val="en-US" w:eastAsia="ru-RU"/>
              </w:rPr>
              <w:t>M</w:t>
            </w:r>
            <w:r w:rsidRPr="00E0788B">
              <w:rPr>
                <w:rFonts w:ascii="Times New Roman" w:hAnsi="Times New Roman" w:cs="Times New Roman"/>
                <w:b/>
                <w:sz w:val="28"/>
                <w:szCs w:val="28"/>
                <w:lang w:eastAsia="ru-RU"/>
              </w:rPr>
              <w:t>200:</w:t>
            </w:r>
            <w:r w:rsidRPr="00E0788B">
              <w:rPr>
                <w:rFonts w:ascii="Times New Roman" w:hAnsi="Times New Roman" w:cs="Times New Roman"/>
                <w:sz w:val="28"/>
                <w:szCs w:val="28"/>
                <w:lang w:eastAsia="ru-RU"/>
              </w:rPr>
              <w:t xml:space="preserve"> межсетевой экран</w:t>
            </w:r>
            <w:proofErr w:type="gramStart"/>
            <w:r w:rsidRPr="00E0788B">
              <w:rPr>
                <w:rFonts w:ascii="Times New Roman" w:hAnsi="Times New Roman" w:cs="Times New Roman"/>
                <w:sz w:val="28"/>
                <w:szCs w:val="28"/>
                <w:lang w:eastAsia="ru-RU"/>
              </w:rPr>
              <w:t>;</w:t>
            </w:r>
            <w:proofErr w:type="gramEnd"/>
            <w:r w:rsidRPr="00E0788B">
              <w:rPr>
                <w:rFonts w:ascii="Times New Roman" w:hAnsi="Times New Roman" w:cs="Times New Roman"/>
                <w:sz w:val="28"/>
                <w:szCs w:val="28"/>
                <w:lang w:eastAsia="ru-RU"/>
              </w:rPr>
              <w:br/>
            </w:r>
            <w:r w:rsidRPr="00E0788B">
              <w:rPr>
                <w:rFonts w:ascii="Times New Roman" w:hAnsi="Times New Roman" w:cs="Times New Roman"/>
                <w:b/>
                <w:sz w:val="28"/>
                <w:szCs w:val="28"/>
                <w:lang w:val="en-US" w:eastAsia="ru-RU"/>
              </w:rPr>
              <w:t>ESET</w:t>
            </w:r>
            <w:r w:rsidRPr="00E0788B">
              <w:rPr>
                <w:rFonts w:ascii="Times New Roman" w:hAnsi="Times New Roman" w:cs="Times New Roman"/>
                <w:b/>
                <w:sz w:val="28"/>
                <w:szCs w:val="28"/>
                <w:lang w:eastAsia="ru-RU"/>
              </w:rPr>
              <w:t xml:space="preserve"> </w:t>
            </w:r>
            <w:r w:rsidRPr="00E0788B">
              <w:rPr>
                <w:rFonts w:ascii="Times New Roman" w:hAnsi="Times New Roman" w:cs="Times New Roman"/>
                <w:b/>
                <w:sz w:val="28"/>
                <w:szCs w:val="28"/>
                <w:lang w:val="en-US" w:eastAsia="ru-RU"/>
              </w:rPr>
              <w:t>Gateway</w:t>
            </w:r>
            <w:r w:rsidRPr="00E0788B">
              <w:rPr>
                <w:rFonts w:ascii="Times New Roman" w:hAnsi="Times New Roman" w:cs="Times New Roman"/>
                <w:b/>
                <w:sz w:val="28"/>
                <w:szCs w:val="28"/>
                <w:lang w:eastAsia="ru-RU"/>
              </w:rPr>
              <w:t xml:space="preserve"> </w:t>
            </w:r>
            <w:r w:rsidRPr="00E0788B">
              <w:rPr>
                <w:rFonts w:ascii="Times New Roman" w:hAnsi="Times New Roman" w:cs="Times New Roman"/>
                <w:b/>
                <w:sz w:val="28"/>
                <w:szCs w:val="28"/>
                <w:lang w:val="en-US" w:eastAsia="ru-RU"/>
              </w:rPr>
              <w:t>Security</w:t>
            </w:r>
            <w:r w:rsidRPr="00E0788B">
              <w:rPr>
                <w:rFonts w:ascii="Times New Roman" w:hAnsi="Times New Roman" w:cs="Times New Roman"/>
                <w:b/>
                <w:sz w:val="28"/>
                <w:szCs w:val="28"/>
                <w:lang w:eastAsia="ru-RU"/>
              </w:rPr>
              <w:t>:</w:t>
            </w:r>
            <w:r w:rsidRPr="00E0788B">
              <w:rPr>
                <w:rFonts w:ascii="Times New Roman" w:hAnsi="Times New Roman" w:cs="Times New Roman"/>
                <w:sz w:val="28"/>
                <w:szCs w:val="28"/>
                <w:lang w:eastAsia="ru-RU"/>
              </w:rPr>
              <w:t xml:space="preserve"> обеспечение защити H</w:t>
            </w:r>
            <w:r w:rsidRPr="00E0788B">
              <w:rPr>
                <w:rFonts w:ascii="Times New Roman" w:hAnsi="Times New Roman" w:cs="Times New Roman"/>
                <w:sz w:val="28"/>
                <w:szCs w:val="28"/>
                <w:lang w:val="en-US" w:eastAsia="ru-RU"/>
              </w:rPr>
              <w:t>TTP</w:t>
            </w:r>
            <w:r w:rsidRPr="00E0788B">
              <w:rPr>
                <w:rFonts w:ascii="Times New Roman" w:hAnsi="Times New Roman" w:cs="Times New Roman"/>
                <w:sz w:val="28"/>
                <w:szCs w:val="28"/>
                <w:lang w:eastAsia="ru-RU"/>
              </w:rPr>
              <w:t xml:space="preserve"> и </w:t>
            </w:r>
            <w:r w:rsidRPr="00E0788B">
              <w:rPr>
                <w:rFonts w:ascii="Times New Roman" w:hAnsi="Times New Roman" w:cs="Times New Roman"/>
                <w:sz w:val="28"/>
                <w:szCs w:val="28"/>
                <w:lang w:val="en-US" w:eastAsia="ru-RU"/>
              </w:rPr>
              <w:t>FTP</w:t>
            </w:r>
            <w:r w:rsidRPr="00E0788B">
              <w:rPr>
                <w:rFonts w:ascii="Times New Roman" w:hAnsi="Times New Roman" w:cs="Times New Roman"/>
                <w:sz w:val="28"/>
                <w:szCs w:val="28"/>
                <w:lang w:eastAsia="ru-RU"/>
              </w:rPr>
              <w:t xml:space="preserve"> шлюзов.</w:t>
            </w:r>
          </w:p>
        </w:tc>
      </w:tr>
      <w:tr w:rsidR="007E601D" w:rsidRPr="00E0788B" w:rsidTr="001B0CDE">
        <w:tc>
          <w:tcPr>
            <w:tcW w:w="2943" w:type="dxa"/>
            <w:tcMar>
              <w:top w:w="57" w:type="dxa"/>
              <w:left w:w="57" w:type="dxa"/>
              <w:bottom w:w="57" w:type="dxa"/>
              <w:right w:w="57" w:type="dxa"/>
            </w:tcMar>
            <w:vAlign w:val="center"/>
          </w:tcPr>
          <w:p w:rsidR="007E601D" w:rsidRPr="00E0788B" w:rsidRDefault="007E601D" w:rsidP="00B47342">
            <w:pPr>
              <w:spacing w:line="360" w:lineRule="auto"/>
              <w:contextualSpacing/>
              <w:rPr>
                <w:rFonts w:ascii="Times New Roman" w:hAnsi="Times New Roman" w:cs="Times New Roman"/>
                <w:sz w:val="28"/>
                <w:szCs w:val="28"/>
                <w:lang w:eastAsia="ru-RU"/>
              </w:rPr>
            </w:pPr>
            <w:r w:rsidRPr="00E0788B">
              <w:rPr>
                <w:rFonts w:ascii="Times New Roman" w:hAnsi="Times New Roman" w:cs="Times New Roman"/>
                <w:sz w:val="28"/>
                <w:szCs w:val="28"/>
                <w:lang w:eastAsia="ru-RU"/>
              </w:rPr>
              <w:t>Удаленный запуск приложений</w:t>
            </w:r>
          </w:p>
        </w:tc>
        <w:tc>
          <w:tcPr>
            <w:tcW w:w="6628" w:type="dxa"/>
          </w:tcPr>
          <w:p w:rsidR="007E601D" w:rsidRPr="00E0788B" w:rsidRDefault="007E601D" w:rsidP="00B47342">
            <w:pPr>
              <w:spacing w:line="360" w:lineRule="auto"/>
              <w:contextualSpacing/>
              <w:rPr>
                <w:rFonts w:ascii="Times New Roman" w:hAnsi="Times New Roman" w:cs="Times New Roman"/>
                <w:sz w:val="28"/>
                <w:szCs w:val="28"/>
                <w:lang w:val="en-US" w:eastAsia="ru-RU"/>
              </w:rPr>
            </w:pPr>
            <w:r w:rsidRPr="00E0788B">
              <w:rPr>
                <w:rFonts w:ascii="Times New Roman" w:hAnsi="Times New Roman" w:cs="Times New Roman"/>
                <w:b/>
                <w:sz w:val="28"/>
                <w:szCs w:val="28"/>
                <w:lang w:val="en-US" w:eastAsia="ru-RU"/>
              </w:rPr>
              <w:t>WatchGuard Firebox M200:</w:t>
            </w:r>
            <w:r w:rsidRPr="00E0788B">
              <w:rPr>
                <w:rFonts w:ascii="Times New Roman" w:hAnsi="Times New Roman" w:cs="Times New Roman"/>
                <w:sz w:val="28"/>
                <w:szCs w:val="28"/>
                <w:lang w:val="en-US" w:eastAsia="ru-RU"/>
              </w:rPr>
              <w:t xml:space="preserve"> </w:t>
            </w:r>
            <w:r w:rsidRPr="00E0788B">
              <w:rPr>
                <w:rFonts w:ascii="Times New Roman" w:hAnsi="Times New Roman" w:cs="Times New Roman"/>
                <w:sz w:val="28"/>
                <w:szCs w:val="28"/>
                <w:lang w:eastAsia="ru-RU"/>
              </w:rPr>
              <w:t>межсетевой</w:t>
            </w:r>
            <w:r w:rsidRPr="00E0788B">
              <w:rPr>
                <w:rFonts w:ascii="Times New Roman" w:hAnsi="Times New Roman" w:cs="Times New Roman"/>
                <w:sz w:val="28"/>
                <w:szCs w:val="28"/>
                <w:lang w:val="en-US" w:eastAsia="ru-RU"/>
              </w:rPr>
              <w:t xml:space="preserve"> </w:t>
            </w:r>
            <w:r w:rsidRPr="00E0788B">
              <w:rPr>
                <w:rFonts w:ascii="Times New Roman" w:hAnsi="Times New Roman" w:cs="Times New Roman"/>
                <w:sz w:val="28"/>
                <w:szCs w:val="28"/>
                <w:lang w:eastAsia="ru-RU"/>
              </w:rPr>
              <w:t>экран</w:t>
            </w:r>
            <w:r w:rsidRPr="00E0788B">
              <w:rPr>
                <w:rFonts w:ascii="Times New Roman" w:hAnsi="Times New Roman" w:cs="Times New Roman"/>
                <w:sz w:val="28"/>
                <w:szCs w:val="28"/>
                <w:lang w:val="en-US" w:eastAsia="ru-RU"/>
              </w:rPr>
              <w:t>;</w:t>
            </w:r>
          </w:p>
          <w:p w:rsidR="007E601D" w:rsidRPr="00E0788B" w:rsidRDefault="007E601D" w:rsidP="00B47342">
            <w:pPr>
              <w:spacing w:line="360" w:lineRule="auto"/>
              <w:contextualSpacing/>
              <w:rPr>
                <w:rFonts w:ascii="Times New Roman" w:hAnsi="Times New Roman" w:cs="Times New Roman"/>
                <w:sz w:val="28"/>
                <w:szCs w:val="28"/>
                <w:lang w:eastAsia="ru-RU"/>
              </w:rPr>
            </w:pPr>
            <w:r w:rsidRPr="00E0788B">
              <w:rPr>
                <w:rFonts w:ascii="Times New Roman" w:hAnsi="Times New Roman" w:cs="Times New Roman"/>
                <w:b/>
                <w:sz w:val="28"/>
                <w:szCs w:val="28"/>
                <w:lang w:val="en-US" w:eastAsia="ru-RU"/>
              </w:rPr>
              <w:t>ESET</w:t>
            </w:r>
            <w:r w:rsidRPr="00E0788B">
              <w:rPr>
                <w:rFonts w:ascii="Times New Roman" w:hAnsi="Times New Roman" w:cs="Times New Roman"/>
                <w:b/>
                <w:sz w:val="28"/>
                <w:szCs w:val="28"/>
                <w:lang w:eastAsia="ru-RU"/>
              </w:rPr>
              <w:t xml:space="preserve"> </w:t>
            </w:r>
            <w:r w:rsidRPr="00E0788B">
              <w:rPr>
                <w:rFonts w:ascii="Times New Roman" w:hAnsi="Times New Roman" w:cs="Times New Roman"/>
                <w:b/>
                <w:sz w:val="28"/>
                <w:szCs w:val="28"/>
                <w:lang w:val="en-US" w:eastAsia="ru-RU"/>
              </w:rPr>
              <w:t>NOD</w:t>
            </w:r>
            <w:r w:rsidRPr="00E0788B">
              <w:rPr>
                <w:rFonts w:ascii="Times New Roman" w:hAnsi="Times New Roman" w:cs="Times New Roman"/>
                <w:b/>
                <w:sz w:val="28"/>
                <w:szCs w:val="28"/>
                <w:lang w:eastAsia="ru-RU"/>
              </w:rPr>
              <w:t xml:space="preserve"> 32: </w:t>
            </w:r>
            <w:r w:rsidRPr="00E0788B">
              <w:rPr>
                <w:rFonts w:ascii="Times New Roman" w:hAnsi="Times New Roman" w:cs="Times New Roman"/>
                <w:sz w:val="28"/>
                <w:szCs w:val="28"/>
                <w:lang w:eastAsia="ru-RU"/>
              </w:rPr>
              <w:t>Ограничение на установку приложений.</w:t>
            </w:r>
          </w:p>
        </w:tc>
      </w:tr>
      <w:tr w:rsidR="007E601D" w:rsidRPr="00E0788B" w:rsidTr="001B0CDE">
        <w:tc>
          <w:tcPr>
            <w:tcW w:w="2943" w:type="dxa"/>
            <w:tcMar>
              <w:top w:w="57" w:type="dxa"/>
              <w:left w:w="57" w:type="dxa"/>
              <w:bottom w:w="57" w:type="dxa"/>
              <w:right w:w="57" w:type="dxa"/>
            </w:tcMar>
            <w:vAlign w:val="center"/>
          </w:tcPr>
          <w:p w:rsidR="007E601D" w:rsidRPr="00E0788B" w:rsidRDefault="007E601D" w:rsidP="00B47342">
            <w:pPr>
              <w:spacing w:line="360" w:lineRule="auto"/>
              <w:contextualSpacing/>
              <w:rPr>
                <w:rFonts w:ascii="Times New Roman" w:hAnsi="Times New Roman" w:cs="Times New Roman"/>
                <w:sz w:val="28"/>
                <w:szCs w:val="28"/>
                <w:lang w:eastAsia="ru-RU"/>
              </w:rPr>
            </w:pPr>
            <w:r w:rsidRPr="00E0788B">
              <w:rPr>
                <w:rFonts w:ascii="Times New Roman" w:hAnsi="Times New Roman" w:cs="Times New Roman"/>
                <w:sz w:val="28"/>
                <w:szCs w:val="28"/>
                <w:lang w:eastAsia="ru-RU"/>
              </w:rPr>
              <w:t>Перехват информации за пределами контролируемой зоны</w:t>
            </w:r>
          </w:p>
        </w:tc>
        <w:tc>
          <w:tcPr>
            <w:tcW w:w="6628" w:type="dxa"/>
          </w:tcPr>
          <w:p w:rsidR="007E601D" w:rsidRPr="00E0788B" w:rsidRDefault="007E601D" w:rsidP="00B47342">
            <w:pPr>
              <w:spacing w:line="360" w:lineRule="auto"/>
              <w:contextualSpacing/>
              <w:rPr>
                <w:rFonts w:ascii="Times New Roman" w:hAnsi="Times New Roman" w:cs="Times New Roman"/>
                <w:sz w:val="28"/>
                <w:szCs w:val="28"/>
                <w:lang w:eastAsia="ru-RU"/>
              </w:rPr>
            </w:pPr>
            <w:r w:rsidRPr="00E0788B">
              <w:rPr>
                <w:rFonts w:ascii="Times New Roman" w:hAnsi="Times New Roman" w:cs="Times New Roman"/>
                <w:sz w:val="28"/>
                <w:szCs w:val="28"/>
                <w:lang w:eastAsia="ru-RU"/>
              </w:rPr>
              <w:t xml:space="preserve">Использование собственного </w:t>
            </w:r>
            <w:r w:rsidRPr="00E0788B">
              <w:rPr>
                <w:rFonts w:ascii="Times New Roman" w:hAnsi="Times New Roman" w:cs="Times New Roman"/>
                <w:b/>
                <w:sz w:val="28"/>
                <w:szCs w:val="28"/>
                <w:lang w:eastAsia="ru-RU"/>
              </w:rPr>
              <w:t>почтового сервера;</w:t>
            </w:r>
          </w:p>
          <w:p w:rsidR="007E601D" w:rsidRPr="00E0788B" w:rsidRDefault="007E601D" w:rsidP="00B47342">
            <w:pPr>
              <w:spacing w:line="360" w:lineRule="auto"/>
              <w:contextualSpacing/>
              <w:rPr>
                <w:rFonts w:ascii="Times New Roman" w:hAnsi="Times New Roman" w:cs="Times New Roman"/>
                <w:sz w:val="28"/>
                <w:szCs w:val="28"/>
                <w:lang w:eastAsia="ru-RU"/>
              </w:rPr>
            </w:pPr>
            <w:r w:rsidRPr="00E0788B">
              <w:rPr>
                <w:rFonts w:ascii="Times New Roman" w:hAnsi="Times New Roman" w:cs="Times New Roman"/>
                <w:b/>
                <w:sz w:val="28"/>
                <w:szCs w:val="28"/>
                <w:lang w:val="en-US" w:eastAsia="ru-RU"/>
              </w:rPr>
              <w:t>WatchGuard</w:t>
            </w:r>
            <w:r w:rsidRPr="00E0788B">
              <w:rPr>
                <w:rFonts w:ascii="Times New Roman" w:hAnsi="Times New Roman" w:cs="Times New Roman"/>
                <w:b/>
                <w:sz w:val="28"/>
                <w:szCs w:val="28"/>
                <w:lang w:eastAsia="ru-RU"/>
              </w:rPr>
              <w:t xml:space="preserve"> </w:t>
            </w:r>
            <w:r w:rsidRPr="00E0788B">
              <w:rPr>
                <w:rFonts w:ascii="Times New Roman" w:hAnsi="Times New Roman" w:cs="Times New Roman"/>
                <w:b/>
                <w:sz w:val="28"/>
                <w:szCs w:val="28"/>
                <w:lang w:val="en-US" w:eastAsia="ru-RU"/>
              </w:rPr>
              <w:t>Firebox</w:t>
            </w:r>
            <w:r w:rsidRPr="00E0788B">
              <w:rPr>
                <w:rFonts w:ascii="Times New Roman" w:hAnsi="Times New Roman" w:cs="Times New Roman"/>
                <w:b/>
                <w:sz w:val="28"/>
                <w:szCs w:val="28"/>
                <w:lang w:eastAsia="ru-RU"/>
              </w:rPr>
              <w:t xml:space="preserve"> </w:t>
            </w:r>
            <w:r w:rsidRPr="00E0788B">
              <w:rPr>
                <w:rFonts w:ascii="Times New Roman" w:hAnsi="Times New Roman" w:cs="Times New Roman"/>
                <w:b/>
                <w:sz w:val="28"/>
                <w:szCs w:val="28"/>
                <w:lang w:val="en-US" w:eastAsia="ru-RU"/>
              </w:rPr>
              <w:t>M</w:t>
            </w:r>
            <w:r w:rsidRPr="00E0788B">
              <w:rPr>
                <w:rFonts w:ascii="Times New Roman" w:hAnsi="Times New Roman" w:cs="Times New Roman"/>
                <w:b/>
                <w:sz w:val="28"/>
                <w:szCs w:val="28"/>
                <w:lang w:eastAsia="ru-RU"/>
              </w:rPr>
              <w:t xml:space="preserve">200: </w:t>
            </w:r>
            <w:r w:rsidRPr="00E0788B">
              <w:rPr>
                <w:rFonts w:ascii="Times New Roman" w:hAnsi="Times New Roman" w:cs="Times New Roman"/>
                <w:sz w:val="28"/>
                <w:szCs w:val="28"/>
                <w:lang w:eastAsia="ru-RU"/>
              </w:rPr>
              <w:t xml:space="preserve">Организация </w:t>
            </w:r>
            <w:r w:rsidRPr="00E0788B">
              <w:rPr>
                <w:rFonts w:ascii="Times New Roman" w:hAnsi="Times New Roman" w:cs="Times New Roman"/>
                <w:sz w:val="28"/>
                <w:szCs w:val="28"/>
                <w:lang w:val="en-US" w:eastAsia="ru-RU"/>
              </w:rPr>
              <w:t>VPN</w:t>
            </w:r>
            <w:r w:rsidRPr="00E0788B">
              <w:rPr>
                <w:rFonts w:ascii="Times New Roman" w:hAnsi="Times New Roman" w:cs="Times New Roman"/>
                <w:sz w:val="28"/>
                <w:szCs w:val="28"/>
                <w:lang w:eastAsia="ru-RU"/>
              </w:rPr>
              <w:t xml:space="preserve"> </w:t>
            </w:r>
          </w:p>
        </w:tc>
      </w:tr>
      <w:tr w:rsidR="007E601D" w:rsidRPr="00E0788B" w:rsidTr="001B0CDE">
        <w:tc>
          <w:tcPr>
            <w:tcW w:w="2943" w:type="dxa"/>
            <w:tcMar>
              <w:top w:w="57" w:type="dxa"/>
              <w:left w:w="57" w:type="dxa"/>
              <w:bottom w:w="57" w:type="dxa"/>
              <w:right w:w="57" w:type="dxa"/>
            </w:tcMar>
            <w:vAlign w:val="center"/>
          </w:tcPr>
          <w:p w:rsidR="007E601D" w:rsidRPr="00E0788B" w:rsidRDefault="007E601D" w:rsidP="00B47342">
            <w:pPr>
              <w:spacing w:line="360" w:lineRule="auto"/>
              <w:contextualSpacing/>
              <w:rPr>
                <w:rFonts w:ascii="Times New Roman" w:hAnsi="Times New Roman" w:cs="Times New Roman"/>
                <w:sz w:val="28"/>
                <w:szCs w:val="28"/>
                <w:lang w:eastAsia="ru-RU"/>
              </w:rPr>
            </w:pPr>
            <w:r w:rsidRPr="00E0788B">
              <w:rPr>
                <w:rFonts w:ascii="Times New Roman" w:hAnsi="Times New Roman" w:cs="Times New Roman"/>
                <w:sz w:val="28"/>
                <w:szCs w:val="28"/>
                <w:lang w:eastAsia="ru-RU"/>
              </w:rPr>
              <w:t xml:space="preserve">Сбой электроснабжения </w:t>
            </w:r>
          </w:p>
        </w:tc>
        <w:tc>
          <w:tcPr>
            <w:tcW w:w="6628" w:type="dxa"/>
          </w:tcPr>
          <w:p w:rsidR="007E601D" w:rsidRPr="00E0788B" w:rsidRDefault="007E601D" w:rsidP="00B47342">
            <w:pPr>
              <w:spacing w:line="360" w:lineRule="auto"/>
              <w:contextualSpacing/>
              <w:rPr>
                <w:rFonts w:ascii="Times New Roman" w:hAnsi="Times New Roman" w:cs="Times New Roman"/>
                <w:sz w:val="28"/>
                <w:szCs w:val="28"/>
                <w:lang w:eastAsia="ru-RU"/>
              </w:rPr>
            </w:pPr>
            <w:r w:rsidRPr="00E0788B">
              <w:rPr>
                <w:rFonts w:ascii="Times New Roman" w:hAnsi="Times New Roman" w:cs="Times New Roman"/>
                <w:sz w:val="28"/>
                <w:szCs w:val="28"/>
                <w:lang w:eastAsia="ru-RU"/>
              </w:rPr>
              <w:t xml:space="preserve">Использование </w:t>
            </w:r>
            <w:r w:rsidRPr="00E0788B">
              <w:rPr>
                <w:rFonts w:ascii="Times New Roman" w:hAnsi="Times New Roman" w:cs="Times New Roman"/>
                <w:b/>
                <w:sz w:val="28"/>
                <w:szCs w:val="28"/>
                <w:lang w:eastAsia="ru-RU"/>
              </w:rPr>
              <w:t>источника бесперебойного питания</w:t>
            </w:r>
          </w:p>
        </w:tc>
      </w:tr>
      <w:tr w:rsidR="007E601D" w:rsidRPr="00E0788B" w:rsidTr="001B0CDE">
        <w:tc>
          <w:tcPr>
            <w:tcW w:w="2943" w:type="dxa"/>
            <w:tcMar>
              <w:top w:w="57" w:type="dxa"/>
              <w:left w:w="57" w:type="dxa"/>
              <w:bottom w:w="57" w:type="dxa"/>
              <w:right w:w="57" w:type="dxa"/>
            </w:tcMar>
            <w:vAlign w:val="center"/>
          </w:tcPr>
          <w:p w:rsidR="007E601D" w:rsidRPr="00E0788B" w:rsidRDefault="007E601D" w:rsidP="0032089B">
            <w:pPr>
              <w:spacing w:line="360" w:lineRule="auto"/>
              <w:contextualSpacing/>
              <w:rPr>
                <w:rFonts w:ascii="Times New Roman" w:hAnsi="Times New Roman" w:cs="Times New Roman"/>
                <w:sz w:val="28"/>
                <w:szCs w:val="28"/>
                <w:lang w:eastAsia="ru-RU"/>
              </w:rPr>
            </w:pPr>
            <w:r w:rsidRPr="00E0788B">
              <w:rPr>
                <w:rFonts w:ascii="Times New Roman" w:hAnsi="Times New Roman" w:cs="Times New Roman"/>
                <w:sz w:val="28"/>
                <w:szCs w:val="28"/>
                <w:lang w:eastAsia="ru-RU"/>
              </w:rPr>
              <w:t>Несанкционированный доступ к информации</w:t>
            </w:r>
          </w:p>
        </w:tc>
        <w:tc>
          <w:tcPr>
            <w:tcW w:w="6628" w:type="dxa"/>
          </w:tcPr>
          <w:p w:rsidR="007E601D" w:rsidRPr="00E0788B" w:rsidRDefault="007E601D" w:rsidP="00B47342">
            <w:pPr>
              <w:spacing w:line="360" w:lineRule="auto"/>
              <w:contextualSpacing/>
              <w:rPr>
                <w:rFonts w:ascii="Times New Roman" w:hAnsi="Times New Roman" w:cs="Times New Roman"/>
                <w:sz w:val="28"/>
                <w:szCs w:val="28"/>
                <w:lang w:eastAsia="ru-RU"/>
              </w:rPr>
            </w:pPr>
            <w:r w:rsidRPr="00E0788B">
              <w:rPr>
                <w:rFonts w:ascii="Times New Roman" w:hAnsi="Times New Roman" w:cs="Times New Roman"/>
                <w:b/>
                <w:sz w:val="28"/>
                <w:szCs w:val="28"/>
                <w:lang w:val="en-US" w:eastAsia="ru-RU"/>
              </w:rPr>
              <w:t>Active</w:t>
            </w:r>
            <w:r w:rsidRPr="00E0788B">
              <w:rPr>
                <w:rFonts w:ascii="Times New Roman" w:hAnsi="Times New Roman" w:cs="Times New Roman"/>
                <w:b/>
                <w:sz w:val="28"/>
                <w:szCs w:val="28"/>
                <w:lang w:eastAsia="ru-RU"/>
              </w:rPr>
              <w:t xml:space="preserve"> </w:t>
            </w:r>
            <w:r w:rsidRPr="00E0788B">
              <w:rPr>
                <w:rFonts w:ascii="Times New Roman" w:hAnsi="Times New Roman" w:cs="Times New Roman"/>
                <w:b/>
                <w:sz w:val="28"/>
                <w:szCs w:val="28"/>
                <w:lang w:val="en-US" w:eastAsia="ru-RU"/>
              </w:rPr>
              <w:t>directory</w:t>
            </w:r>
            <w:r w:rsidRPr="00E0788B">
              <w:rPr>
                <w:rFonts w:ascii="Times New Roman" w:hAnsi="Times New Roman" w:cs="Times New Roman"/>
                <w:b/>
                <w:sz w:val="28"/>
                <w:szCs w:val="28"/>
                <w:lang w:eastAsia="ru-RU"/>
              </w:rPr>
              <w:t xml:space="preserve"> и </w:t>
            </w:r>
            <w:r w:rsidRPr="00E0788B">
              <w:rPr>
                <w:rFonts w:ascii="Times New Roman" w:hAnsi="Times New Roman" w:cs="Times New Roman"/>
                <w:b/>
                <w:sz w:val="28"/>
                <w:szCs w:val="28"/>
                <w:lang w:val="en-US" w:eastAsia="ru-RU"/>
              </w:rPr>
              <w:t>Secret</w:t>
            </w:r>
            <w:r w:rsidRPr="00E0788B">
              <w:rPr>
                <w:rFonts w:ascii="Times New Roman" w:hAnsi="Times New Roman" w:cs="Times New Roman"/>
                <w:b/>
                <w:sz w:val="28"/>
                <w:szCs w:val="28"/>
                <w:lang w:eastAsia="ru-RU"/>
              </w:rPr>
              <w:t xml:space="preserve"> </w:t>
            </w:r>
            <w:r w:rsidRPr="00E0788B">
              <w:rPr>
                <w:rFonts w:ascii="Times New Roman" w:hAnsi="Times New Roman" w:cs="Times New Roman"/>
                <w:b/>
                <w:sz w:val="28"/>
                <w:szCs w:val="28"/>
                <w:lang w:val="en-US" w:eastAsia="ru-RU"/>
              </w:rPr>
              <w:t>Net</w:t>
            </w:r>
            <w:r w:rsidRPr="00E0788B">
              <w:rPr>
                <w:rFonts w:ascii="Times New Roman" w:hAnsi="Times New Roman" w:cs="Times New Roman"/>
                <w:b/>
                <w:sz w:val="28"/>
                <w:szCs w:val="28"/>
                <w:lang w:eastAsia="ru-RU"/>
              </w:rPr>
              <w:t xml:space="preserve"> </w:t>
            </w:r>
            <w:r w:rsidRPr="00E0788B">
              <w:rPr>
                <w:rFonts w:ascii="Times New Roman" w:hAnsi="Times New Roman" w:cs="Times New Roman"/>
                <w:b/>
                <w:sz w:val="28"/>
                <w:szCs w:val="28"/>
                <w:lang w:val="en-US" w:eastAsia="ru-RU"/>
              </w:rPr>
              <w:t>Studio</w:t>
            </w:r>
            <w:r w:rsidRPr="00E0788B">
              <w:rPr>
                <w:rFonts w:ascii="Times New Roman" w:hAnsi="Times New Roman" w:cs="Times New Roman"/>
                <w:sz w:val="28"/>
                <w:szCs w:val="28"/>
                <w:lang w:eastAsia="ru-RU"/>
              </w:rPr>
              <w:t>: разграничение доступа и контроль пользователей, которые допущены к ресурсам системы.</w:t>
            </w:r>
          </w:p>
        </w:tc>
      </w:tr>
    </w:tbl>
    <w:p w:rsidR="00AA0EDC" w:rsidRPr="00E0788B" w:rsidRDefault="00E56D95" w:rsidP="00B47342">
      <w:pPr>
        <w:pStyle w:val="Default"/>
        <w:spacing w:line="360" w:lineRule="auto"/>
        <w:contextualSpacing/>
        <w:jc w:val="both"/>
        <w:rPr>
          <w:b/>
          <w:sz w:val="28"/>
          <w:szCs w:val="28"/>
        </w:rPr>
      </w:pPr>
      <w:r w:rsidRPr="00E0788B">
        <w:rPr>
          <w:b/>
          <w:sz w:val="28"/>
          <w:szCs w:val="28"/>
        </w:rPr>
        <w:lastRenderedPageBreak/>
        <w:t>Заключение</w:t>
      </w:r>
    </w:p>
    <w:p w:rsidR="00AA0EDC" w:rsidRPr="00E0788B" w:rsidRDefault="00AA0EDC" w:rsidP="00B47342">
      <w:pPr>
        <w:pStyle w:val="Default"/>
        <w:spacing w:line="360" w:lineRule="auto"/>
        <w:ind w:firstLine="708"/>
        <w:contextualSpacing/>
        <w:jc w:val="both"/>
        <w:rPr>
          <w:sz w:val="28"/>
          <w:szCs w:val="28"/>
        </w:rPr>
      </w:pPr>
      <w:r w:rsidRPr="00E0788B">
        <w:rPr>
          <w:sz w:val="28"/>
          <w:szCs w:val="28"/>
        </w:rPr>
        <w:t xml:space="preserve">В </w:t>
      </w:r>
      <w:r w:rsidR="00320301" w:rsidRPr="00E0788B">
        <w:rPr>
          <w:sz w:val="28"/>
          <w:szCs w:val="28"/>
        </w:rPr>
        <w:t>статье</w:t>
      </w:r>
      <w:r w:rsidRPr="00E0788B">
        <w:rPr>
          <w:sz w:val="28"/>
          <w:szCs w:val="28"/>
        </w:rPr>
        <w:t xml:space="preserve"> проанализированы риски информационной безопасности корпоративных сетей России. </w:t>
      </w:r>
      <w:r w:rsidR="008D5B2E" w:rsidRPr="00E0788B">
        <w:rPr>
          <w:sz w:val="28"/>
          <w:szCs w:val="28"/>
        </w:rPr>
        <w:t>П</w:t>
      </w:r>
      <w:r w:rsidRPr="00E0788B">
        <w:rPr>
          <w:sz w:val="28"/>
          <w:szCs w:val="28"/>
        </w:rPr>
        <w:t>роведен анализ его деятельности, организационной структуры, дано функциональное назначение подразделений компании. Дана характеристика прогр</w:t>
      </w:r>
      <w:r w:rsidR="005A53FB" w:rsidRPr="00E0788B">
        <w:rPr>
          <w:sz w:val="28"/>
          <w:szCs w:val="28"/>
        </w:rPr>
        <w:t>аммной и технической архитектур</w:t>
      </w:r>
      <w:r w:rsidRPr="00E0788B">
        <w:rPr>
          <w:sz w:val="28"/>
          <w:szCs w:val="28"/>
        </w:rPr>
        <w:t xml:space="preserve"> компании. Разработана структура защищенной корпоративной информационной сети, обеспечивающая: безопасность рабочих станций и серверов на уровне данных, приложений, сети, операционной системы и периферийного оборудования. Выбрано конкретное оборудование и программное обеспечение сертифицированное ФСТЭК.</w:t>
      </w:r>
      <w:r w:rsidR="001E758D" w:rsidRPr="00E0788B">
        <w:rPr>
          <w:sz w:val="28"/>
          <w:szCs w:val="28"/>
        </w:rPr>
        <w:t xml:space="preserve"> </w:t>
      </w:r>
      <w:r w:rsidR="00E46294" w:rsidRPr="00E0788B">
        <w:rPr>
          <w:sz w:val="28"/>
          <w:szCs w:val="28"/>
        </w:rPr>
        <w:t>Аналогичный</w:t>
      </w:r>
      <w:r w:rsidR="001E758D" w:rsidRPr="00E0788B">
        <w:rPr>
          <w:sz w:val="28"/>
          <w:szCs w:val="28"/>
        </w:rPr>
        <w:t xml:space="preserve"> подход может применят</w:t>
      </w:r>
      <w:r w:rsidR="00790048" w:rsidRPr="00E0788B">
        <w:rPr>
          <w:sz w:val="28"/>
          <w:szCs w:val="28"/>
        </w:rPr>
        <w:t>ь</w:t>
      </w:r>
      <w:r w:rsidR="001E758D" w:rsidRPr="00E0788B">
        <w:rPr>
          <w:sz w:val="28"/>
          <w:szCs w:val="28"/>
        </w:rPr>
        <w:t xml:space="preserve">ся для </w:t>
      </w:r>
      <w:r w:rsidR="00790048" w:rsidRPr="00E0788B">
        <w:rPr>
          <w:sz w:val="28"/>
          <w:szCs w:val="28"/>
        </w:rPr>
        <w:t>разработки</w:t>
      </w:r>
      <w:r w:rsidR="007D68FD" w:rsidRPr="00E0788B">
        <w:rPr>
          <w:sz w:val="28"/>
          <w:szCs w:val="28"/>
        </w:rPr>
        <w:t xml:space="preserve"> защищенной</w:t>
      </w:r>
      <w:r w:rsidR="00790048" w:rsidRPr="00E0788B">
        <w:rPr>
          <w:sz w:val="28"/>
          <w:szCs w:val="28"/>
        </w:rPr>
        <w:t xml:space="preserve"> структуры </w:t>
      </w:r>
      <w:r w:rsidR="001E758D" w:rsidRPr="00E0788B">
        <w:rPr>
          <w:sz w:val="28"/>
          <w:szCs w:val="28"/>
        </w:rPr>
        <w:t>д</w:t>
      </w:r>
      <w:r w:rsidR="00790048" w:rsidRPr="00E0788B">
        <w:rPr>
          <w:sz w:val="28"/>
          <w:szCs w:val="28"/>
        </w:rPr>
        <w:t>ругих обществ с ограниченной от</w:t>
      </w:r>
      <w:r w:rsidR="001E758D" w:rsidRPr="00E0788B">
        <w:rPr>
          <w:sz w:val="28"/>
          <w:szCs w:val="28"/>
        </w:rPr>
        <w:t>в</w:t>
      </w:r>
      <w:r w:rsidR="00790048" w:rsidRPr="00E0788B">
        <w:rPr>
          <w:sz w:val="28"/>
          <w:szCs w:val="28"/>
        </w:rPr>
        <w:t>е</w:t>
      </w:r>
      <w:r w:rsidR="001E758D" w:rsidRPr="00E0788B">
        <w:rPr>
          <w:sz w:val="28"/>
          <w:szCs w:val="28"/>
        </w:rPr>
        <w:t>тственностью.</w:t>
      </w:r>
    </w:p>
    <w:p w:rsidR="00320301" w:rsidRPr="00E0788B" w:rsidRDefault="00320301" w:rsidP="00B47342">
      <w:pPr>
        <w:pStyle w:val="Default"/>
        <w:spacing w:line="360" w:lineRule="auto"/>
        <w:contextualSpacing/>
        <w:jc w:val="both"/>
        <w:rPr>
          <w:sz w:val="28"/>
          <w:szCs w:val="28"/>
        </w:rPr>
      </w:pPr>
    </w:p>
    <w:p w:rsidR="00AA0EDC" w:rsidRPr="00E0788B" w:rsidRDefault="00320301" w:rsidP="00B47342">
      <w:pPr>
        <w:pStyle w:val="Default"/>
        <w:spacing w:line="360" w:lineRule="auto"/>
        <w:contextualSpacing/>
        <w:jc w:val="both"/>
        <w:rPr>
          <w:b/>
          <w:sz w:val="28"/>
          <w:szCs w:val="28"/>
        </w:rPr>
      </w:pPr>
      <w:r w:rsidRPr="00E0788B">
        <w:rPr>
          <w:b/>
          <w:sz w:val="28"/>
          <w:szCs w:val="28"/>
        </w:rPr>
        <w:t xml:space="preserve">Список </w:t>
      </w:r>
      <w:r w:rsidR="00244D80" w:rsidRPr="00E0788B">
        <w:rPr>
          <w:b/>
          <w:sz w:val="28"/>
          <w:szCs w:val="28"/>
        </w:rPr>
        <w:t xml:space="preserve">использованной </w:t>
      </w:r>
      <w:r w:rsidRPr="00E0788B">
        <w:rPr>
          <w:b/>
          <w:sz w:val="28"/>
          <w:szCs w:val="28"/>
        </w:rPr>
        <w:t>литературы</w:t>
      </w:r>
    </w:p>
    <w:p w:rsidR="00F5199F" w:rsidRPr="00E0788B" w:rsidRDefault="00005FCC" w:rsidP="00D402D8">
      <w:pPr>
        <w:pStyle w:val="Default"/>
        <w:numPr>
          <w:ilvl w:val="0"/>
          <w:numId w:val="1"/>
        </w:numPr>
        <w:spacing w:line="360" w:lineRule="auto"/>
        <w:ind w:left="426"/>
        <w:contextualSpacing/>
        <w:jc w:val="both"/>
        <w:rPr>
          <w:sz w:val="28"/>
          <w:szCs w:val="28"/>
        </w:rPr>
      </w:pPr>
      <w:r w:rsidRPr="00E0788B">
        <w:rPr>
          <w:sz w:val="28"/>
          <w:szCs w:val="28"/>
        </w:rPr>
        <w:t xml:space="preserve">Об обществах с ограниченной ответственностью: </w:t>
      </w:r>
      <w:proofErr w:type="spellStart"/>
      <w:r w:rsidRPr="00E0788B">
        <w:rPr>
          <w:sz w:val="28"/>
          <w:szCs w:val="28"/>
        </w:rPr>
        <w:t>ф</w:t>
      </w:r>
      <w:r w:rsidR="00AA0EDC" w:rsidRPr="00E0788B">
        <w:rPr>
          <w:sz w:val="28"/>
          <w:szCs w:val="28"/>
        </w:rPr>
        <w:t>едер</w:t>
      </w:r>
      <w:proofErr w:type="spellEnd"/>
      <w:r w:rsidRPr="00E0788B">
        <w:rPr>
          <w:sz w:val="28"/>
          <w:szCs w:val="28"/>
        </w:rPr>
        <w:t>.</w:t>
      </w:r>
      <w:r w:rsidR="00AA0EDC" w:rsidRPr="00E0788B">
        <w:rPr>
          <w:sz w:val="28"/>
          <w:szCs w:val="28"/>
        </w:rPr>
        <w:t xml:space="preserve"> </w:t>
      </w:r>
      <w:r w:rsidRPr="00E0788B">
        <w:rPr>
          <w:sz w:val="28"/>
          <w:szCs w:val="28"/>
        </w:rPr>
        <w:t>закон</w:t>
      </w:r>
      <w:proofErr w:type="gramStart"/>
      <w:r w:rsidRPr="00E0788B">
        <w:rPr>
          <w:sz w:val="28"/>
          <w:szCs w:val="28"/>
        </w:rPr>
        <w:t xml:space="preserve"> Р</w:t>
      </w:r>
      <w:proofErr w:type="gramEnd"/>
      <w:r w:rsidRPr="00E0788B">
        <w:rPr>
          <w:sz w:val="28"/>
          <w:szCs w:val="28"/>
        </w:rPr>
        <w:t>ос. Федерации</w:t>
      </w:r>
      <w:r w:rsidR="007D6F36" w:rsidRPr="00E0788B">
        <w:rPr>
          <w:sz w:val="28"/>
          <w:szCs w:val="28"/>
        </w:rPr>
        <w:t xml:space="preserve"> от 8 февраля 1998 г. №</w:t>
      </w:r>
      <w:r w:rsidRPr="00E0788B">
        <w:rPr>
          <w:sz w:val="28"/>
          <w:szCs w:val="28"/>
        </w:rPr>
        <w:t>14-ФЗ.</w:t>
      </w:r>
    </w:p>
    <w:p w:rsidR="00360F5B" w:rsidRPr="00E0788B" w:rsidRDefault="00B06845" w:rsidP="00B06845">
      <w:pPr>
        <w:pStyle w:val="Default"/>
        <w:numPr>
          <w:ilvl w:val="0"/>
          <w:numId w:val="1"/>
        </w:numPr>
        <w:spacing w:line="360" w:lineRule="auto"/>
        <w:ind w:left="426"/>
        <w:contextualSpacing/>
        <w:jc w:val="both"/>
        <w:rPr>
          <w:sz w:val="28"/>
          <w:szCs w:val="28"/>
        </w:rPr>
      </w:pPr>
      <w:r w:rsidRPr="00E0788B">
        <w:rPr>
          <w:sz w:val="28"/>
          <w:szCs w:val="28"/>
        </w:rPr>
        <w:t xml:space="preserve">Об информации, информационных технологиях и о защите информации: </w:t>
      </w:r>
      <w:proofErr w:type="spellStart"/>
      <w:r w:rsidRPr="00E0788B">
        <w:rPr>
          <w:sz w:val="28"/>
          <w:szCs w:val="28"/>
        </w:rPr>
        <w:t>федер</w:t>
      </w:r>
      <w:proofErr w:type="spellEnd"/>
      <w:r w:rsidRPr="00E0788B">
        <w:rPr>
          <w:sz w:val="28"/>
          <w:szCs w:val="28"/>
        </w:rPr>
        <w:t>. закон</w:t>
      </w:r>
      <w:proofErr w:type="gramStart"/>
      <w:r w:rsidRPr="00E0788B">
        <w:rPr>
          <w:sz w:val="28"/>
          <w:szCs w:val="28"/>
        </w:rPr>
        <w:t xml:space="preserve"> Р</w:t>
      </w:r>
      <w:proofErr w:type="gramEnd"/>
      <w:r w:rsidRPr="00E0788B">
        <w:rPr>
          <w:sz w:val="28"/>
          <w:szCs w:val="28"/>
        </w:rPr>
        <w:t xml:space="preserve">ос. Федерации </w:t>
      </w:r>
      <w:r w:rsidR="003648A3" w:rsidRPr="00E0788B">
        <w:rPr>
          <w:sz w:val="28"/>
          <w:szCs w:val="28"/>
        </w:rPr>
        <w:t xml:space="preserve">ред. </w:t>
      </w:r>
      <w:r w:rsidRPr="00E0788B">
        <w:rPr>
          <w:sz w:val="28"/>
          <w:szCs w:val="28"/>
        </w:rPr>
        <w:t xml:space="preserve">от </w:t>
      </w:r>
      <w:r w:rsidR="003648A3" w:rsidRPr="00E0788B">
        <w:rPr>
          <w:sz w:val="28"/>
          <w:szCs w:val="28"/>
        </w:rPr>
        <w:t>18</w:t>
      </w:r>
      <w:r w:rsidRPr="00E0788B">
        <w:rPr>
          <w:sz w:val="28"/>
          <w:szCs w:val="28"/>
        </w:rPr>
        <w:t xml:space="preserve"> </w:t>
      </w:r>
      <w:r w:rsidR="003648A3" w:rsidRPr="00E0788B">
        <w:rPr>
          <w:sz w:val="28"/>
          <w:szCs w:val="28"/>
        </w:rPr>
        <w:t>декабря</w:t>
      </w:r>
      <w:r w:rsidRPr="00E0788B">
        <w:rPr>
          <w:sz w:val="28"/>
          <w:szCs w:val="28"/>
        </w:rPr>
        <w:t xml:space="preserve"> </w:t>
      </w:r>
      <w:r w:rsidR="00AA0EDC" w:rsidRPr="00E0788B">
        <w:rPr>
          <w:sz w:val="28"/>
          <w:szCs w:val="28"/>
        </w:rPr>
        <w:t>20</w:t>
      </w:r>
      <w:r w:rsidR="003648A3" w:rsidRPr="00E0788B">
        <w:rPr>
          <w:sz w:val="28"/>
          <w:szCs w:val="28"/>
        </w:rPr>
        <w:t>18 г. №149-ФЗ</w:t>
      </w:r>
      <w:r w:rsidRPr="00E0788B">
        <w:rPr>
          <w:sz w:val="28"/>
          <w:szCs w:val="28"/>
        </w:rPr>
        <w:t>.</w:t>
      </w:r>
    </w:p>
    <w:p w:rsidR="00360F5B" w:rsidRPr="00E0788B" w:rsidRDefault="00AA0EDC" w:rsidP="00D402D8">
      <w:pPr>
        <w:pStyle w:val="Default"/>
        <w:numPr>
          <w:ilvl w:val="0"/>
          <w:numId w:val="1"/>
        </w:numPr>
        <w:spacing w:line="360" w:lineRule="auto"/>
        <w:ind w:left="426"/>
        <w:contextualSpacing/>
        <w:jc w:val="both"/>
        <w:rPr>
          <w:sz w:val="28"/>
          <w:szCs w:val="28"/>
        </w:rPr>
      </w:pPr>
      <w:r w:rsidRPr="00E0788B">
        <w:rPr>
          <w:sz w:val="28"/>
          <w:szCs w:val="28"/>
        </w:rPr>
        <w:t>Методика определения актуальных угроз безопасности персональных данных при их обработке в информационных системах персональны</w:t>
      </w:r>
      <w:r w:rsidR="00B06845" w:rsidRPr="00E0788B">
        <w:rPr>
          <w:sz w:val="28"/>
          <w:szCs w:val="28"/>
        </w:rPr>
        <w:t>х данных</w:t>
      </w:r>
      <w:r w:rsidR="00B8388B" w:rsidRPr="00E0788B">
        <w:rPr>
          <w:sz w:val="28"/>
          <w:szCs w:val="28"/>
        </w:rPr>
        <w:t xml:space="preserve"> //</w:t>
      </w:r>
      <w:r w:rsidR="00B06845" w:rsidRPr="00E0788B">
        <w:rPr>
          <w:sz w:val="28"/>
          <w:szCs w:val="28"/>
        </w:rPr>
        <w:t xml:space="preserve"> ФСТЭК России, 2015 г.</w:t>
      </w:r>
      <w:r w:rsidRPr="00E0788B">
        <w:rPr>
          <w:sz w:val="28"/>
          <w:szCs w:val="28"/>
        </w:rPr>
        <w:t xml:space="preserve"> </w:t>
      </w:r>
    </w:p>
    <w:p w:rsidR="00360F5B" w:rsidRPr="00E0788B" w:rsidRDefault="00AA0EDC" w:rsidP="00D402D8">
      <w:pPr>
        <w:pStyle w:val="Default"/>
        <w:numPr>
          <w:ilvl w:val="0"/>
          <w:numId w:val="1"/>
        </w:numPr>
        <w:spacing w:line="360" w:lineRule="auto"/>
        <w:ind w:left="426"/>
        <w:contextualSpacing/>
        <w:jc w:val="both"/>
        <w:rPr>
          <w:sz w:val="28"/>
          <w:szCs w:val="28"/>
        </w:rPr>
      </w:pPr>
      <w:r w:rsidRPr="00E0788B">
        <w:rPr>
          <w:sz w:val="28"/>
          <w:szCs w:val="28"/>
        </w:rPr>
        <w:t>Базовая модель угроз безопасности персональных данных при их обработке в информационны</w:t>
      </w:r>
      <w:r w:rsidR="00E239DB" w:rsidRPr="00E0788B">
        <w:rPr>
          <w:sz w:val="28"/>
          <w:szCs w:val="28"/>
        </w:rPr>
        <w:t>х системах персональных данных //</w:t>
      </w:r>
      <w:r w:rsidRPr="00E0788B">
        <w:rPr>
          <w:sz w:val="28"/>
          <w:szCs w:val="28"/>
        </w:rPr>
        <w:t xml:space="preserve"> ФСТЭК России, 2008</w:t>
      </w:r>
      <w:r w:rsidR="00F46592" w:rsidRPr="00E0788B">
        <w:rPr>
          <w:sz w:val="28"/>
          <w:szCs w:val="28"/>
        </w:rPr>
        <w:t> </w:t>
      </w:r>
      <w:r w:rsidRPr="00E0788B">
        <w:rPr>
          <w:sz w:val="28"/>
          <w:szCs w:val="28"/>
        </w:rPr>
        <w:t>г</w:t>
      </w:r>
      <w:r w:rsidR="00E239DB" w:rsidRPr="00E0788B">
        <w:rPr>
          <w:sz w:val="28"/>
          <w:szCs w:val="28"/>
        </w:rPr>
        <w:t>.</w:t>
      </w:r>
      <w:r w:rsidRPr="00E0788B">
        <w:rPr>
          <w:sz w:val="28"/>
          <w:szCs w:val="28"/>
        </w:rPr>
        <w:t xml:space="preserve"> </w:t>
      </w:r>
    </w:p>
    <w:p w:rsidR="00AA0EDC" w:rsidRPr="00E0788B" w:rsidRDefault="00E239DB" w:rsidP="00D402D8">
      <w:pPr>
        <w:pStyle w:val="Default"/>
        <w:numPr>
          <w:ilvl w:val="0"/>
          <w:numId w:val="1"/>
        </w:numPr>
        <w:spacing w:line="360" w:lineRule="auto"/>
        <w:ind w:left="426"/>
        <w:contextualSpacing/>
        <w:jc w:val="both"/>
        <w:rPr>
          <w:sz w:val="28"/>
          <w:szCs w:val="28"/>
        </w:rPr>
      </w:pPr>
      <w:r w:rsidRPr="00E0788B">
        <w:rPr>
          <w:sz w:val="28"/>
          <w:szCs w:val="28"/>
        </w:rPr>
        <w:t>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 п</w:t>
      </w:r>
      <w:r w:rsidR="00AA0EDC" w:rsidRPr="00E0788B">
        <w:rPr>
          <w:sz w:val="28"/>
          <w:szCs w:val="28"/>
        </w:rPr>
        <w:t xml:space="preserve">риказ ФСТЭК России </w:t>
      </w:r>
      <w:r w:rsidRPr="00E0788B">
        <w:rPr>
          <w:sz w:val="28"/>
          <w:szCs w:val="28"/>
        </w:rPr>
        <w:t xml:space="preserve">ред. от 23 марта </w:t>
      </w:r>
      <w:r w:rsidR="00AA0EDC" w:rsidRPr="00E0788B">
        <w:rPr>
          <w:sz w:val="28"/>
          <w:szCs w:val="28"/>
        </w:rPr>
        <w:t>201</w:t>
      </w:r>
      <w:r w:rsidR="00A50AF3">
        <w:rPr>
          <w:sz w:val="28"/>
          <w:szCs w:val="28"/>
        </w:rPr>
        <w:t>7 г. №</w:t>
      </w:r>
      <w:r w:rsidRPr="00E0788B">
        <w:rPr>
          <w:sz w:val="28"/>
          <w:szCs w:val="28"/>
        </w:rPr>
        <w:t>2.</w:t>
      </w:r>
      <w:r w:rsidR="00AA0EDC" w:rsidRPr="00E0788B">
        <w:rPr>
          <w:sz w:val="28"/>
          <w:szCs w:val="28"/>
        </w:rPr>
        <w:t xml:space="preserve"> </w:t>
      </w:r>
    </w:p>
    <w:p w:rsidR="00AA0EDC" w:rsidRPr="00E0788B" w:rsidRDefault="00AA0EDC" w:rsidP="00B47342">
      <w:pPr>
        <w:pStyle w:val="Default"/>
        <w:spacing w:line="360" w:lineRule="auto"/>
        <w:ind w:firstLine="708"/>
        <w:contextualSpacing/>
        <w:jc w:val="both"/>
        <w:rPr>
          <w:sz w:val="28"/>
          <w:szCs w:val="28"/>
        </w:rPr>
      </w:pPr>
      <w:r w:rsidRPr="00E0788B">
        <w:rPr>
          <w:sz w:val="28"/>
          <w:szCs w:val="28"/>
        </w:rPr>
        <w:t xml:space="preserve"> </w:t>
      </w:r>
    </w:p>
    <w:p w:rsidR="00F349C7" w:rsidRPr="00E0788B" w:rsidRDefault="002F1174" w:rsidP="00B47342">
      <w:pPr>
        <w:pStyle w:val="Default"/>
        <w:spacing w:line="360" w:lineRule="auto"/>
        <w:contextualSpacing/>
        <w:jc w:val="right"/>
        <w:rPr>
          <w:sz w:val="28"/>
          <w:szCs w:val="28"/>
        </w:rPr>
      </w:pPr>
      <w:r w:rsidRPr="00E0788B">
        <w:rPr>
          <w:b/>
          <w:bCs/>
          <w:sz w:val="28"/>
          <w:szCs w:val="28"/>
        </w:rPr>
        <w:t xml:space="preserve">© Е.Б. Романова, </w:t>
      </w:r>
      <w:r w:rsidR="00360F5B" w:rsidRPr="00E0788B">
        <w:rPr>
          <w:b/>
          <w:bCs/>
          <w:sz w:val="28"/>
          <w:szCs w:val="28"/>
        </w:rPr>
        <w:t>Н</w:t>
      </w:r>
      <w:r w:rsidRPr="00E0788B">
        <w:rPr>
          <w:b/>
          <w:bCs/>
          <w:sz w:val="28"/>
          <w:szCs w:val="28"/>
        </w:rPr>
        <w:t>.</w:t>
      </w:r>
      <w:r w:rsidR="00360F5B" w:rsidRPr="00E0788B">
        <w:rPr>
          <w:b/>
          <w:bCs/>
          <w:sz w:val="28"/>
          <w:szCs w:val="28"/>
        </w:rPr>
        <w:t>Ю</w:t>
      </w:r>
      <w:r w:rsidRPr="00E0788B">
        <w:rPr>
          <w:b/>
          <w:bCs/>
          <w:sz w:val="28"/>
          <w:szCs w:val="28"/>
        </w:rPr>
        <w:t>.</w:t>
      </w:r>
      <w:r w:rsidR="00360F5B" w:rsidRPr="00E0788B">
        <w:rPr>
          <w:b/>
          <w:bCs/>
          <w:sz w:val="28"/>
          <w:szCs w:val="28"/>
        </w:rPr>
        <w:t>Иванова</w:t>
      </w:r>
      <w:r w:rsidRPr="00E0788B">
        <w:rPr>
          <w:b/>
          <w:bCs/>
          <w:sz w:val="28"/>
          <w:szCs w:val="28"/>
        </w:rPr>
        <w:t xml:space="preserve">, </w:t>
      </w:r>
      <w:r w:rsidR="00360F5B" w:rsidRPr="00E0788B">
        <w:rPr>
          <w:b/>
          <w:bCs/>
          <w:sz w:val="28"/>
          <w:szCs w:val="28"/>
        </w:rPr>
        <w:t>Н</w:t>
      </w:r>
      <w:r w:rsidRPr="00E0788B">
        <w:rPr>
          <w:b/>
          <w:bCs/>
          <w:sz w:val="28"/>
          <w:szCs w:val="28"/>
        </w:rPr>
        <w:t>.</w:t>
      </w:r>
      <w:r w:rsidR="00360F5B" w:rsidRPr="00E0788B">
        <w:rPr>
          <w:b/>
          <w:bCs/>
          <w:sz w:val="28"/>
          <w:szCs w:val="28"/>
        </w:rPr>
        <w:t>М</w:t>
      </w:r>
      <w:r w:rsidRPr="00E0788B">
        <w:rPr>
          <w:b/>
          <w:bCs/>
          <w:sz w:val="28"/>
          <w:szCs w:val="28"/>
        </w:rPr>
        <w:t xml:space="preserve">. </w:t>
      </w:r>
      <w:r w:rsidR="00360F5B" w:rsidRPr="00E0788B">
        <w:rPr>
          <w:b/>
          <w:bCs/>
          <w:sz w:val="28"/>
          <w:szCs w:val="28"/>
        </w:rPr>
        <w:t xml:space="preserve">Алексанков </w:t>
      </w:r>
      <w:r w:rsidRPr="00E0788B">
        <w:rPr>
          <w:b/>
          <w:bCs/>
          <w:sz w:val="28"/>
          <w:szCs w:val="28"/>
        </w:rPr>
        <w:t>2019</w:t>
      </w:r>
    </w:p>
    <w:sectPr w:rsidR="00F349C7" w:rsidRPr="00E0788B" w:rsidSect="009957C3">
      <w:pgSz w:w="11906" w:h="16838"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2B2079"/>
    <w:multiLevelType w:val="hybridMultilevel"/>
    <w:tmpl w:val="D7A8E2EC"/>
    <w:lvl w:ilvl="0" w:tplc="33489EA0">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E4625D"/>
    <w:rsid w:val="0000410D"/>
    <w:rsid w:val="00005FCC"/>
    <w:rsid w:val="0000694D"/>
    <w:rsid w:val="000150BC"/>
    <w:rsid w:val="00017EE9"/>
    <w:rsid w:val="00024049"/>
    <w:rsid w:val="00033B66"/>
    <w:rsid w:val="00040AD5"/>
    <w:rsid w:val="00045927"/>
    <w:rsid w:val="0005256D"/>
    <w:rsid w:val="00083DA9"/>
    <w:rsid w:val="000B3049"/>
    <w:rsid w:val="000C14AA"/>
    <w:rsid w:val="000C18CA"/>
    <w:rsid w:val="000C2132"/>
    <w:rsid w:val="000D2D21"/>
    <w:rsid w:val="000F06E1"/>
    <w:rsid w:val="00114039"/>
    <w:rsid w:val="00116EDC"/>
    <w:rsid w:val="001200DE"/>
    <w:rsid w:val="00120265"/>
    <w:rsid w:val="00125E24"/>
    <w:rsid w:val="001515E6"/>
    <w:rsid w:val="0015269D"/>
    <w:rsid w:val="00166108"/>
    <w:rsid w:val="0016761D"/>
    <w:rsid w:val="001705A6"/>
    <w:rsid w:val="00185E53"/>
    <w:rsid w:val="001A7BCD"/>
    <w:rsid w:val="001B36A8"/>
    <w:rsid w:val="001C638F"/>
    <w:rsid w:val="001D4F1E"/>
    <w:rsid w:val="001E758D"/>
    <w:rsid w:val="001F016F"/>
    <w:rsid w:val="001F70F7"/>
    <w:rsid w:val="0021305E"/>
    <w:rsid w:val="00214294"/>
    <w:rsid w:val="002204D1"/>
    <w:rsid w:val="0022075D"/>
    <w:rsid w:val="00234AEF"/>
    <w:rsid w:val="00234DB8"/>
    <w:rsid w:val="00236450"/>
    <w:rsid w:val="0023798D"/>
    <w:rsid w:val="0024004B"/>
    <w:rsid w:val="0024194D"/>
    <w:rsid w:val="002427B8"/>
    <w:rsid w:val="00243C89"/>
    <w:rsid w:val="00244D80"/>
    <w:rsid w:val="0026333D"/>
    <w:rsid w:val="00263873"/>
    <w:rsid w:val="00274BC7"/>
    <w:rsid w:val="00283E83"/>
    <w:rsid w:val="00290ABD"/>
    <w:rsid w:val="00296E63"/>
    <w:rsid w:val="002A4932"/>
    <w:rsid w:val="002C4F9D"/>
    <w:rsid w:val="002C5F96"/>
    <w:rsid w:val="002D2CCB"/>
    <w:rsid w:val="002F1174"/>
    <w:rsid w:val="002F134A"/>
    <w:rsid w:val="002F142D"/>
    <w:rsid w:val="002F684A"/>
    <w:rsid w:val="0030008A"/>
    <w:rsid w:val="003043B3"/>
    <w:rsid w:val="00320301"/>
    <w:rsid w:val="0032042E"/>
    <w:rsid w:val="0032089B"/>
    <w:rsid w:val="00321150"/>
    <w:rsid w:val="00321886"/>
    <w:rsid w:val="003262BB"/>
    <w:rsid w:val="00334512"/>
    <w:rsid w:val="003375A0"/>
    <w:rsid w:val="00345C5A"/>
    <w:rsid w:val="00352E9A"/>
    <w:rsid w:val="00360F5B"/>
    <w:rsid w:val="00362F9C"/>
    <w:rsid w:val="003648A3"/>
    <w:rsid w:val="00383D39"/>
    <w:rsid w:val="0038735F"/>
    <w:rsid w:val="003963B7"/>
    <w:rsid w:val="003A0C02"/>
    <w:rsid w:val="003B2003"/>
    <w:rsid w:val="003B39B4"/>
    <w:rsid w:val="003B5C85"/>
    <w:rsid w:val="003C193F"/>
    <w:rsid w:val="003C45A0"/>
    <w:rsid w:val="003C73BC"/>
    <w:rsid w:val="003D0191"/>
    <w:rsid w:val="003E20B1"/>
    <w:rsid w:val="003E3AF2"/>
    <w:rsid w:val="003E4885"/>
    <w:rsid w:val="003F45DD"/>
    <w:rsid w:val="003F5B31"/>
    <w:rsid w:val="00401BC9"/>
    <w:rsid w:val="004025CF"/>
    <w:rsid w:val="0041439F"/>
    <w:rsid w:val="00415193"/>
    <w:rsid w:val="00416D34"/>
    <w:rsid w:val="004178E1"/>
    <w:rsid w:val="00420CED"/>
    <w:rsid w:val="00425329"/>
    <w:rsid w:val="004266BA"/>
    <w:rsid w:val="0043410C"/>
    <w:rsid w:val="0045275B"/>
    <w:rsid w:val="00454B54"/>
    <w:rsid w:val="00465FC8"/>
    <w:rsid w:val="00472272"/>
    <w:rsid w:val="004730B0"/>
    <w:rsid w:val="00487E20"/>
    <w:rsid w:val="00493956"/>
    <w:rsid w:val="004B25C5"/>
    <w:rsid w:val="004B5126"/>
    <w:rsid w:val="004C0B1F"/>
    <w:rsid w:val="004C2C74"/>
    <w:rsid w:val="004D0BBE"/>
    <w:rsid w:val="004E3E55"/>
    <w:rsid w:val="005035D5"/>
    <w:rsid w:val="00511E11"/>
    <w:rsid w:val="005338A4"/>
    <w:rsid w:val="0054684A"/>
    <w:rsid w:val="00550882"/>
    <w:rsid w:val="00550B26"/>
    <w:rsid w:val="0055232F"/>
    <w:rsid w:val="00566112"/>
    <w:rsid w:val="00581C19"/>
    <w:rsid w:val="00586731"/>
    <w:rsid w:val="005910A4"/>
    <w:rsid w:val="00594A5D"/>
    <w:rsid w:val="005A0086"/>
    <w:rsid w:val="005A53FB"/>
    <w:rsid w:val="005B0EAC"/>
    <w:rsid w:val="005B547E"/>
    <w:rsid w:val="005B7494"/>
    <w:rsid w:val="005C1725"/>
    <w:rsid w:val="005C2FBC"/>
    <w:rsid w:val="005C7130"/>
    <w:rsid w:val="005D1F6D"/>
    <w:rsid w:val="005D3970"/>
    <w:rsid w:val="005D3EB9"/>
    <w:rsid w:val="005D7B90"/>
    <w:rsid w:val="005E0404"/>
    <w:rsid w:val="005F6EC0"/>
    <w:rsid w:val="00602D8B"/>
    <w:rsid w:val="0060409C"/>
    <w:rsid w:val="006125F5"/>
    <w:rsid w:val="00614810"/>
    <w:rsid w:val="0061722F"/>
    <w:rsid w:val="00623463"/>
    <w:rsid w:val="00625697"/>
    <w:rsid w:val="00625B3B"/>
    <w:rsid w:val="00644A46"/>
    <w:rsid w:val="00651738"/>
    <w:rsid w:val="006625AD"/>
    <w:rsid w:val="0067311E"/>
    <w:rsid w:val="006825F2"/>
    <w:rsid w:val="00690E0C"/>
    <w:rsid w:val="006A06E6"/>
    <w:rsid w:val="006A13C5"/>
    <w:rsid w:val="006A1A6B"/>
    <w:rsid w:val="006A7B0B"/>
    <w:rsid w:val="006B0B57"/>
    <w:rsid w:val="006B3345"/>
    <w:rsid w:val="006C1E6B"/>
    <w:rsid w:val="006C49E8"/>
    <w:rsid w:val="006C6C3C"/>
    <w:rsid w:val="006D255C"/>
    <w:rsid w:val="006D56E6"/>
    <w:rsid w:val="006D66B9"/>
    <w:rsid w:val="007005F9"/>
    <w:rsid w:val="00716F0B"/>
    <w:rsid w:val="007201C0"/>
    <w:rsid w:val="007219EF"/>
    <w:rsid w:val="007266DA"/>
    <w:rsid w:val="00736DE3"/>
    <w:rsid w:val="0073701C"/>
    <w:rsid w:val="00741CAE"/>
    <w:rsid w:val="00743744"/>
    <w:rsid w:val="00744714"/>
    <w:rsid w:val="0074504C"/>
    <w:rsid w:val="007632E0"/>
    <w:rsid w:val="00764C12"/>
    <w:rsid w:val="00766EEC"/>
    <w:rsid w:val="00775B3C"/>
    <w:rsid w:val="007805AC"/>
    <w:rsid w:val="00790048"/>
    <w:rsid w:val="007925F3"/>
    <w:rsid w:val="0079261A"/>
    <w:rsid w:val="007958A8"/>
    <w:rsid w:val="007C5F66"/>
    <w:rsid w:val="007C6D6A"/>
    <w:rsid w:val="007D3EF6"/>
    <w:rsid w:val="007D5A14"/>
    <w:rsid w:val="007D68FD"/>
    <w:rsid w:val="007D6F36"/>
    <w:rsid w:val="007E0CC3"/>
    <w:rsid w:val="007E2817"/>
    <w:rsid w:val="007E601D"/>
    <w:rsid w:val="007F24AC"/>
    <w:rsid w:val="007F7F9F"/>
    <w:rsid w:val="0080091F"/>
    <w:rsid w:val="008049FF"/>
    <w:rsid w:val="00811710"/>
    <w:rsid w:val="0081478B"/>
    <w:rsid w:val="00815FFC"/>
    <w:rsid w:val="008162E6"/>
    <w:rsid w:val="00842281"/>
    <w:rsid w:val="00844BCC"/>
    <w:rsid w:val="0085285F"/>
    <w:rsid w:val="0085783D"/>
    <w:rsid w:val="0086327C"/>
    <w:rsid w:val="0087277B"/>
    <w:rsid w:val="008800AA"/>
    <w:rsid w:val="00881B6B"/>
    <w:rsid w:val="008840C5"/>
    <w:rsid w:val="00885B52"/>
    <w:rsid w:val="00892043"/>
    <w:rsid w:val="008930AB"/>
    <w:rsid w:val="008955AE"/>
    <w:rsid w:val="008960F9"/>
    <w:rsid w:val="0089719E"/>
    <w:rsid w:val="008B41D3"/>
    <w:rsid w:val="008C1F30"/>
    <w:rsid w:val="008C376C"/>
    <w:rsid w:val="008D0A48"/>
    <w:rsid w:val="008D4069"/>
    <w:rsid w:val="008D5B2E"/>
    <w:rsid w:val="00901AE8"/>
    <w:rsid w:val="00904EF8"/>
    <w:rsid w:val="009061C9"/>
    <w:rsid w:val="00907098"/>
    <w:rsid w:val="00907DC5"/>
    <w:rsid w:val="0091039C"/>
    <w:rsid w:val="0091222C"/>
    <w:rsid w:val="009126DA"/>
    <w:rsid w:val="009131D3"/>
    <w:rsid w:val="009209CB"/>
    <w:rsid w:val="009232E9"/>
    <w:rsid w:val="00941237"/>
    <w:rsid w:val="00951CAA"/>
    <w:rsid w:val="00952093"/>
    <w:rsid w:val="00952EB7"/>
    <w:rsid w:val="00953305"/>
    <w:rsid w:val="00960D1E"/>
    <w:rsid w:val="00961A2E"/>
    <w:rsid w:val="0097430A"/>
    <w:rsid w:val="0097507C"/>
    <w:rsid w:val="00975742"/>
    <w:rsid w:val="00977D1C"/>
    <w:rsid w:val="009809B7"/>
    <w:rsid w:val="009836CB"/>
    <w:rsid w:val="00984DC4"/>
    <w:rsid w:val="009957C3"/>
    <w:rsid w:val="00995FB6"/>
    <w:rsid w:val="00997662"/>
    <w:rsid w:val="009A10EB"/>
    <w:rsid w:val="009A334A"/>
    <w:rsid w:val="009B4965"/>
    <w:rsid w:val="009B4A40"/>
    <w:rsid w:val="009B68FD"/>
    <w:rsid w:val="009C7721"/>
    <w:rsid w:val="009D132F"/>
    <w:rsid w:val="009D187F"/>
    <w:rsid w:val="009F0845"/>
    <w:rsid w:val="009F3DAE"/>
    <w:rsid w:val="00A009D9"/>
    <w:rsid w:val="00A06C4C"/>
    <w:rsid w:val="00A100B7"/>
    <w:rsid w:val="00A16F65"/>
    <w:rsid w:val="00A22347"/>
    <w:rsid w:val="00A25008"/>
    <w:rsid w:val="00A30F2A"/>
    <w:rsid w:val="00A319C0"/>
    <w:rsid w:val="00A436CD"/>
    <w:rsid w:val="00A50AF3"/>
    <w:rsid w:val="00A57203"/>
    <w:rsid w:val="00A63197"/>
    <w:rsid w:val="00A73365"/>
    <w:rsid w:val="00A762D0"/>
    <w:rsid w:val="00A81C06"/>
    <w:rsid w:val="00A8764D"/>
    <w:rsid w:val="00A915E5"/>
    <w:rsid w:val="00AA0EDC"/>
    <w:rsid w:val="00AA19E4"/>
    <w:rsid w:val="00AA7844"/>
    <w:rsid w:val="00AB08CF"/>
    <w:rsid w:val="00AB306F"/>
    <w:rsid w:val="00AB67DF"/>
    <w:rsid w:val="00AC10AE"/>
    <w:rsid w:val="00AC4DDF"/>
    <w:rsid w:val="00AD50A6"/>
    <w:rsid w:val="00AE214B"/>
    <w:rsid w:val="00AE4425"/>
    <w:rsid w:val="00AF001F"/>
    <w:rsid w:val="00AF1113"/>
    <w:rsid w:val="00AF4E59"/>
    <w:rsid w:val="00B05D93"/>
    <w:rsid w:val="00B06845"/>
    <w:rsid w:val="00B06E58"/>
    <w:rsid w:val="00B07B44"/>
    <w:rsid w:val="00B10DF6"/>
    <w:rsid w:val="00B124EA"/>
    <w:rsid w:val="00B1678F"/>
    <w:rsid w:val="00B21E6E"/>
    <w:rsid w:val="00B25D9A"/>
    <w:rsid w:val="00B356E3"/>
    <w:rsid w:val="00B40E8E"/>
    <w:rsid w:val="00B45DD0"/>
    <w:rsid w:val="00B47342"/>
    <w:rsid w:val="00B52174"/>
    <w:rsid w:val="00B5554A"/>
    <w:rsid w:val="00B63F32"/>
    <w:rsid w:val="00B7163B"/>
    <w:rsid w:val="00B819C5"/>
    <w:rsid w:val="00B828C8"/>
    <w:rsid w:val="00B82B0A"/>
    <w:rsid w:val="00B82EEF"/>
    <w:rsid w:val="00B8388B"/>
    <w:rsid w:val="00B861C7"/>
    <w:rsid w:val="00B86C34"/>
    <w:rsid w:val="00B87464"/>
    <w:rsid w:val="00B904F9"/>
    <w:rsid w:val="00B92B43"/>
    <w:rsid w:val="00BB3B6B"/>
    <w:rsid w:val="00BB6663"/>
    <w:rsid w:val="00BB6D8C"/>
    <w:rsid w:val="00BC12C2"/>
    <w:rsid w:val="00BC190E"/>
    <w:rsid w:val="00BD1394"/>
    <w:rsid w:val="00BD3289"/>
    <w:rsid w:val="00BD50D5"/>
    <w:rsid w:val="00BE2581"/>
    <w:rsid w:val="00BF166D"/>
    <w:rsid w:val="00BF2563"/>
    <w:rsid w:val="00C22912"/>
    <w:rsid w:val="00C22CB7"/>
    <w:rsid w:val="00C30E58"/>
    <w:rsid w:val="00C34BE5"/>
    <w:rsid w:val="00C36D45"/>
    <w:rsid w:val="00C410B6"/>
    <w:rsid w:val="00C5285C"/>
    <w:rsid w:val="00C606EC"/>
    <w:rsid w:val="00C634F3"/>
    <w:rsid w:val="00C71E74"/>
    <w:rsid w:val="00C7293B"/>
    <w:rsid w:val="00C812BF"/>
    <w:rsid w:val="00C83D0A"/>
    <w:rsid w:val="00C84A51"/>
    <w:rsid w:val="00C868AF"/>
    <w:rsid w:val="00C87B90"/>
    <w:rsid w:val="00C958A0"/>
    <w:rsid w:val="00C96545"/>
    <w:rsid w:val="00C96E00"/>
    <w:rsid w:val="00CA4811"/>
    <w:rsid w:val="00CB0ACE"/>
    <w:rsid w:val="00CB5B08"/>
    <w:rsid w:val="00CD72EB"/>
    <w:rsid w:val="00CF3557"/>
    <w:rsid w:val="00CF5565"/>
    <w:rsid w:val="00CF6AA1"/>
    <w:rsid w:val="00D2582E"/>
    <w:rsid w:val="00D32C03"/>
    <w:rsid w:val="00D34F9A"/>
    <w:rsid w:val="00D35F17"/>
    <w:rsid w:val="00D402D8"/>
    <w:rsid w:val="00D5218B"/>
    <w:rsid w:val="00D54EBD"/>
    <w:rsid w:val="00D6170E"/>
    <w:rsid w:val="00D62AE9"/>
    <w:rsid w:val="00D6506E"/>
    <w:rsid w:val="00D7151F"/>
    <w:rsid w:val="00D75318"/>
    <w:rsid w:val="00D756C6"/>
    <w:rsid w:val="00D80CD5"/>
    <w:rsid w:val="00D80E1B"/>
    <w:rsid w:val="00D942B1"/>
    <w:rsid w:val="00DA29DD"/>
    <w:rsid w:val="00DA5D7C"/>
    <w:rsid w:val="00DB283C"/>
    <w:rsid w:val="00DB6B41"/>
    <w:rsid w:val="00DD1B73"/>
    <w:rsid w:val="00DE5C24"/>
    <w:rsid w:val="00DF24D3"/>
    <w:rsid w:val="00DF597A"/>
    <w:rsid w:val="00E015D8"/>
    <w:rsid w:val="00E01B25"/>
    <w:rsid w:val="00E0788B"/>
    <w:rsid w:val="00E17B95"/>
    <w:rsid w:val="00E17BCB"/>
    <w:rsid w:val="00E206BB"/>
    <w:rsid w:val="00E239DB"/>
    <w:rsid w:val="00E2607F"/>
    <w:rsid w:val="00E3041E"/>
    <w:rsid w:val="00E457BD"/>
    <w:rsid w:val="00E4625D"/>
    <w:rsid w:val="00E46294"/>
    <w:rsid w:val="00E546DD"/>
    <w:rsid w:val="00E5484C"/>
    <w:rsid w:val="00E56D95"/>
    <w:rsid w:val="00E6040C"/>
    <w:rsid w:val="00E6054E"/>
    <w:rsid w:val="00E6187F"/>
    <w:rsid w:val="00E631CE"/>
    <w:rsid w:val="00E93056"/>
    <w:rsid w:val="00E93130"/>
    <w:rsid w:val="00E9546E"/>
    <w:rsid w:val="00E97BAD"/>
    <w:rsid w:val="00EB0315"/>
    <w:rsid w:val="00EB28EB"/>
    <w:rsid w:val="00EC711C"/>
    <w:rsid w:val="00ED5A47"/>
    <w:rsid w:val="00EE3C0B"/>
    <w:rsid w:val="00EF2A5C"/>
    <w:rsid w:val="00EF6F62"/>
    <w:rsid w:val="00F01F1D"/>
    <w:rsid w:val="00F02FE6"/>
    <w:rsid w:val="00F0421A"/>
    <w:rsid w:val="00F10F61"/>
    <w:rsid w:val="00F13AFE"/>
    <w:rsid w:val="00F15F18"/>
    <w:rsid w:val="00F20D68"/>
    <w:rsid w:val="00F349C7"/>
    <w:rsid w:val="00F44928"/>
    <w:rsid w:val="00F46592"/>
    <w:rsid w:val="00F47832"/>
    <w:rsid w:val="00F5061F"/>
    <w:rsid w:val="00F5199F"/>
    <w:rsid w:val="00F57694"/>
    <w:rsid w:val="00F63226"/>
    <w:rsid w:val="00FA129C"/>
    <w:rsid w:val="00FA63CF"/>
    <w:rsid w:val="00FB1C34"/>
    <w:rsid w:val="00FC2E54"/>
    <w:rsid w:val="00FE4A60"/>
    <w:rsid w:val="00FF566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709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E4625D"/>
    <w:pPr>
      <w:autoSpaceDE w:val="0"/>
      <w:autoSpaceDN w:val="0"/>
      <w:adjustRightInd w:val="0"/>
      <w:spacing w:after="0" w:line="240" w:lineRule="auto"/>
    </w:pPr>
    <w:rPr>
      <w:color w:val="000000"/>
    </w:rPr>
  </w:style>
  <w:style w:type="character" w:styleId="a3">
    <w:name w:val="Hyperlink"/>
    <w:basedOn w:val="a0"/>
    <w:uiPriority w:val="99"/>
    <w:unhideWhenUsed/>
    <w:rsid w:val="0074504C"/>
    <w:rPr>
      <w:color w:val="0000FF" w:themeColor="hyperlink"/>
      <w:u w:val="single"/>
    </w:rPr>
  </w:style>
  <w:style w:type="paragraph" w:styleId="a4">
    <w:name w:val="Balloon Text"/>
    <w:basedOn w:val="a"/>
    <w:link w:val="a5"/>
    <w:uiPriority w:val="99"/>
    <w:semiHidden/>
    <w:unhideWhenUsed/>
    <w:rsid w:val="0004592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45927"/>
    <w:rPr>
      <w:rFonts w:ascii="Tahoma" w:hAnsi="Tahoma" w:cs="Tahoma"/>
      <w:sz w:val="16"/>
      <w:szCs w:val="16"/>
    </w:rPr>
  </w:style>
  <w:style w:type="character" w:customStyle="1" w:styleId="FontStyle38">
    <w:name w:val="Font Style38"/>
    <w:uiPriority w:val="99"/>
    <w:rsid w:val="00A30F2A"/>
    <w:rPr>
      <w:rFonts w:ascii="Times New Roman" w:hAnsi="Times New Roman" w:cs="Times New Roman"/>
      <w:b/>
      <w:bCs/>
      <w:i/>
      <w:iCs/>
      <w:sz w:val="26"/>
      <w:szCs w:val="26"/>
    </w:rPr>
  </w:style>
  <w:style w:type="table" w:styleId="a6">
    <w:name w:val="Table Grid"/>
    <w:basedOn w:val="a1"/>
    <w:uiPriority w:val="39"/>
    <w:rsid w:val="007E601D"/>
    <w:pPr>
      <w:spacing w:after="0"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086220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10</Pages>
  <Words>2122</Words>
  <Characters>12096</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Er</dc:creator>
  <cp:lastModifiedBy>re</cp:lastModifiedBy>
  <cp:revision>164</cp:revision>
  <dcterms:created xsi:type="dcterms:W3CDTF">2019-05-14T19:48:00Z</dcterms:created>
  <dcterms:modified xsi:type="dcterms:W3CDTF">2019-05-14T21:37:00Z</dcterms:modified>
</cp:coreProperties>
</file>