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9B7" w:rsidRPr="009D7DC4" w:rsidRDefault="009D7DC4" w:rsidP="009D7DC4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9D7DC4">
        <w:rPr>
          <w:sz w:val="28"/>
          <w:szCs w:val="28"/>
        </w:rPr>
        <w:t>Меры борьбы с в</w:t>
      </w:r>
      <w:r w:rsidR="00CE1AD9" w:rsidRPr="009D7DC4">
        <w:rPr>
          <w:sz w:val="28"/>
          <w:szCs w:val="28"/>
        </w:rPr>
        <w:t>овлечение</w:t>
      </w:r>
      <w:r w:rsidRPr="009D7DC4">
        <w:rPr>
          <w:sz w:val="28"/>
          <w:szCs w:val="28"/>
        </w:rPr>
        <w:t>м несовершеннолетних в совершение преступлений</w:t>
      </w:r>
      <w:r w:rsidR="001D74EA" w:rsidRPr="009D7DC4">
        <w:rPr>
          <w:sz w:val="28"/>
          <w:szCs w:val="28"/>
        </w:rPr>
        <w:t>.</w:t>
      </w:r>
    </w:p>
    <w:p w:rsidR="001D74EA" w:rsidRPr="009D7DC4" w:rsidRDefault="001D74EA" w:rsidP="009D7DC4">
      <w:pPr>
        <w:spacing w:line="360" w:lineRule="auto"/>
        <w:jc w:val="center"/>
        <w:rPr>
          <w:sz w:val="28"/>
          <w:szCs w:val="28"/>
        </w:rPr>
      </w:pPr>
      <w:proofErr w:type="spellStart"/>
      <w:r w:rsidRPr="009D7DC4">
        <w:rPr>
          <w:sz w:val="28"/>
          <w:szCs w:val="28"/>
        </w:rPr>
        <w:t>Адеева</w:t>
      </w:r>
      <w:proofErr w:type="spellEnd"/>
      <w:r w:rsidRPr="009D7DC4">
        <w:rPr>
          <w:sz w:val="28"/>
          <w:szCs w:val="28"/>
        </w:rPr>
        <w:t xml:space="preserve"> Юлия Николаевна</w:t>
      </w:r>
    </w:p>
    <w:p w:rsidR="00803FB6" w:rsidRPr="009D7DC4" w:rsidRDefault="00803FB6" w:rsidP="009D7DC4">
      <w:pPr>
        <w:spacing w:line="360" w:lineRule="auto"/>
        <w:jc w:val="center"/>
        <w:rPr>
          <w:sz w:val="28"/>
          <w:szCs w:val="28"/>
        </w:rPr>
      </w:pPr>
      <w:proofErr w:type="spellStart"/>
      <w:r w:rsidRPr="009D7DC4">
        <w:rPr>
          <w:sz w:val="28"/>
          <w:szCs w:val="28"/>
        </w:rPr>
        <w:t>КГиМС</w:t>
      </w:r>
      <w:proofErr w:type="spellEnd"/>
    </w:p>
    <w:p w:rsidR="00803FB6" w:rsidRPr="009D7DC4" w:rsidRDefault="00803FB6" w:rsidP="009D7DC4">
      <w:pPr>
        <w:spacing w:line="360" w:lineRule="auto"/>
        <w:jc w:val="center"/>
        <w:rPr>
          <w:sz w:val="28"/>
          <w:szCs w:val="28"/>
        </w:rPr>
      </w:pPr>
      <w:r w:rsidRPr="009D7DC4">
        <w:rPr>
          <w:sz w:val="28"/>
          <w:szCs w:val="28"/>
        </w:rPr>
        <w:t>Курсант</w:t>
      </w:r>
    </w:p>
    <w:p w:rsidR="00803FB6" w:rsidRPr="009D7DC4" w:rsidRDefault="00803FB6" w:rsidP="009D7DC4">
      <w:pPr>
        <w:spacing w:line="360" w:lineRule="auto"/>
        <w:jc w:val="center"/>
        <w:rPr>
          <w:sz w:val="28"/>
          <w:szCs w:val="28"/>
        </w:rPr>
      </w:pPr>
      <w:r w:rsidRPr="009D7DC4">
        <w:rPr>
          <w:sz w:val="28"/>
          <w:szCs w:val="28"/>
        </w:rPr>
        <w:t>Гаврилов Кирилл Владимирович, ассистент кафедры теории и истории государства и права Ульяновского государственного университета</w:t>
      </w:r>
    </w:p>
    <w:p w:rsidR="001D74EA" w:rsidRPr="009D7DC4" w:rsidRDefault="001D74EA" w:rsidP="009D7DC4">
      <w:pPr>
        <w:spacing w:line="360" w:lineRule="auto"/>
        <w:jc w:val="center"/>
        <w:rPr>
          <w:sz w:val="28"/>
          <w:szCs w:val="28"/>
        </w:rPr>
      </w:pPr>
    </w:p>
    <w:p w:rsidR="003B49B7" w:rsidRPr="00744A6D" w:rsidRDefault="001D74EA" w:rsidP="00744A6D">
      <w:pPr>
        <w:spacing w:after="182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b/>
          <w:sz w:val="28"/>
          <w:szCs w:val="28"/>
        </w:rPr>
        <w:t>Аннотация:</w:t>
      </w:r>
      <w:r w:rsidRPr="00744A6D">
        <w:rPr>
          <w:sz w:val="28"/>
          <w:szCs w:val="28"/>
        </w:rPr>
        <w:t xml:space="preserve"> В этой статье поднимается</w:t>
      </w:r>
      <w:r w:rsidR="009D7DC4" w:rsidRPr="00744A6D">
        <w:rPr>
          <w:sz w:val="28"/>
          <w:szCs w:val="28"/>
        </w:rPr>
        <w:t xml:space="preserve"> проблема</w:t>
      </w:r>
      <w:r w:rsidRPr="00744A6D">
        <w:rPr>
          <w:sz w:val="28"/>
          <w:szCs w:val="28"/>
        </w:rPr>
        <w:t>, котор</w:t>
      </w:r>
      <w:r w:rsidR="009D7DC4" w:rsidRPr="00744A6D">
        <w:rPr>
          <w:sz w:val="28"/>
          <w:szCs w:val="28"/>
        </w:rPr>
        <w:t>ая</w:t>
      </w:r>
      <w:r w:rsidRPr="00744A6D">
        <w:rPr>
          <w:sz w:val="28"/>
          <w:szCs w:val="28"/>
        </w:rPr>
        <w:t xml:space="preserve"> возникает практически повсеместно: «О вовлечении несовершеннолетних в совершении преступлений». На </w:t>
      </w:r>
      <w:r w:rsidR="00803FB6" w:rsidRPr="00744A6D">
        <w:rPr>
          <w:sz w:val="28"/>
          <w:szCs w:val="28"/>
        </w:rPr>
        <w:t xml:space="preserve">основе этого </w:t>
      </w:r>
      <w:r w:rsidR="009D7DC4" w:rsidRPr="00744A6D">
        <w:rPr>
          <w:sz w:val="28"/>
          <w:szCs w:val="28"/>
        </w:rPr>
        <w:t>проблемы</w:t>
      </w:r>
      <w:r w:rsidR="00803FB6" w:rsidRPr="00744A6D">
        <w:rPr>
          <w:sz w:val="28"/>
          <w:szCs w:val="28"/>
        </w:rPr>
        <w:t>, мы предложим собственные рекомендации по борьбе с данным видом преступления</w:t>
      </w:r>
      <w:r w:rsidRPr="00744A6D">
        <w:rPr>
          <w:sz w:val="28"/>
          <w:szCs w:val="28"/>
        </w:rPr>
        <w:t>.</w:t>
      </w:r>
    </w:p>
    <w:p w:rsidR="003B49B7" w:rsidRPr="00744A6D" w:rsidRDefault="001D74EA" w:rsidP="00744A6D">
      <w:pPr>
        <w:spacing w:after="231" w:line="360" w:lineRule="auto"/>
        <w:ind w:left="0" w:firstLine="851"/>
        <w:jc w:val="both"/>
        <w:rPr>
          <w:sz w:val="28"/>
          <w:szCs w:val="28"/>
          <w:lang w:val="en-US"/>
        </w:rPr>
      </w:pPr>
      <w:r w:rsidRPr="00744A6D">
        <w:rPr>
          <w:b/>
          <w:sz w:val="28"/>
          <w:szCs w:val="28"/>
          <w:lang w:val="en-US"/>
        </w:rPr>
        <w:t>Abstract:</w:t>
      </w:r>
      <w:r w:rsidRPr="00744A6D">
        <w:rPr>
          <w:sz w:val="28"/>
          <w:szCs w:val="28"/>
          <w:lang w:val="en-US"/>
        </w:rPr>
        <w:t xml:space="preserve"> </w:t>
      </w:r>
      <w:r w:rsidR="009D7DC4" w:rsidRPr="00744A6D">
        <w:rPr>
          <w:sz w:val="28"/>
          <w:szCs w:val="28"/>
          <w:lang w:val="en-US"/>
        </w:rPr>
        <w:t xml:space="preserve">This article raises a problem that arises almost everywhere: "On the involvement of minors in the Commission of crimes." Based on this problem, we will offer our own recommendations to combat this type of crime. </w:t>
      </w:r>
    </w:p>
    <w:p w:rsidR="003B49B7" w:rsidRPr="00744A6D" w:rsidRDefault="001D74EA" w:rsidP="00744A6D">
      <w:pPr>
        <w:spacing w:after="181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b/>
          <w:sz w:val="28"/>
          <w:szCs w:val="28"/>
        </w:rPr>
        <w:t>Ключевые слова:</w:t>
      </w:r>
      <w:r w:rsidRPr="00744A6D">
        <w:rPr>
          <w:sz w:val="28"/>
          <w:szCs w:val="28"/>
        </w:rPr>
        <w:t xml:space="preserve"> несовершеннолетний, преступник, вовлечение, совершения преступления, преступление.</w:t>
      </w:r>
    </w:p>
    <w:p w:rsidR="003B49B7" w:rsidRPr="00744A6D" w:rsidRDefault="001D74EA" w:rsidP="00744A6D">
      <w:pPr>
        <w:spacing w:after="212" w:line="360" w:lineRule="auto"/>
        <w:ind w:left="0" w:firstLine="851"/>
        <w:jc w:val="both"/>
        <w:rPr>
          <w:sz w:val="28"/>
          <w:szCs w:val="28"/>
          <w:lang w:val="en-US"/>
        </w:rPr>
      </w:pPr>
      <w:r w:rsidRPr="00744A6D">
        <w:rPr>
          <w:b/>
          <w:sz w:val="28"/>
          <w:szCs w:val="28"/>
          <w:lang w:val="en-US"/>
        </w:rPr>
        <w:t>Keywords:</w:t>
      </w:r>
      <w:r w:rsidRPr="00744A6D">
        <w:rPr>
          <w:rFonts w:eastAsia="Calibri"/>
          <w:sz w:val="28"/>
          <w:szCs w:val="28"/>
          <w:lang w:val="en-US"/>
        </w:rPr>
        <w:t xml:space="preserve"> </w:t>
      </w:r>
      <w:r w:rsidRPr="00744A6D">
        <w:rPr>
          <w:sz w:val="28"/>
          <w:szCs w:val="28"/>
          <w:lang w:val="en-US"/>
        </w:rPr>
        <w:t>minor,</w:t>
      </w:r>
      <w:r w:rsidRPr="00744A6D">
        <w:rPr>
          <w:rFonts w:eastAsia="Calibri"/>
          <w:sz w:val="28"/>
          <w:szCs w:val="28"/>
          <w:lang w:val="en-US"/>
        </w:rPr>
        <w:t xml:space="preserve"> </w:t>
      </w:r>
      <w:r w:rsidRPr="00744A6D">
        <w:rPr>
          <w:sz w:val="28"/>
          <w:szCs w:val="28"/>
          <w:lang w:val="en-US"/>
        </w:rPr>
        <w:t>criminal, involvement, crime commission,</w:t>
      </w:r>
      <w:r w:rsidRPr="00744A6D">
        <w:rPr>
          <w:rFonts w:eastAsia="Calibri"/>
          <w:sz w:val="28"/>
          <w:szCs w:val="28"/>
          <w:lang w:val="en-US"/>
        </w:rPr>
        <w:t xml:space="preserve"> </w:t>
      </w:r>
      <w:r w:rsidRPr="00744A6D">
        <w:rPr>
          <w:sz w:val="28"/>
          <w:szCs w:val="28"/>
          <w:lang w:val="en-US"/>
        </w:rPr>
        <w:t>crime.</w:t>
      </w:r>
    </w:p>
    <w:p w:rsidR="003B49B7" w:rsidRPr="00744A6D" w:rsidRDefault="001D74EA" w:rsidP="00744A6D">
      <w:pPr>
        <w:ind w:firstLine="856"/>
        <w:rPr>
          <w:b/>
          <w:sz w:val="28"/>
          <w:szCs w:val="28"/>
        </w:rPr>
      </w:pPr>
      <w:r w:rsidRPr="00744A6D">
        <w:rPr>
          <w:b/>
          <w:sz w:val="28"/>
          <w:szCs w:val="28"/>
        </w:rPr>
        <w:t>УДК</w:t>
      </w:r>
      <w:r w:rsidR="00744A6D">
        <w:rPr>
          <w:b/>
          <w:sz w:val="28"/>
          <w:szCs w:val="28"/>
        </w:rPr>
        <w:t xml:space="preserve"> </w:t>
      </w:r>
      <w:r w:rsidRPr="00744A6D">
        <w:rPr>
          <w:b/>
          <w:sz w:val="28"/>
          <w:szCs w:val="28"/>
        </w:rPr>
        <w:t>343</w:t>
      </w:r>
    </w:p>
    <w:p w:rsidR="003B49B7" w:rsidRPr="00744A6D" w:rsidRDefault="00744A6D" w:rsidP="00744A6D">
      <w:pPr>
        <w:spacing w:before="240" w:after="230" w:line="360" w:lineRule="auto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Введение.</w:t>
      </w:r>
      <w:r w:rsidR="009D7DC4" w:rsidRPr="00744A6D">
        <w:rPr>
          <w:sz w:val="28"/>
          <w:szCs w:val="28"/>
        </w:rPr>
        <w:t xml:space="preserve"> Н</w:t>
      </w:r>
      <w:r w:rsidR="001D74EA" w:rsidRPr="00744A6D">
        <w:rPr>
          <w:sz w:val="28"/>
          <w:szCs w:val="28"/>
        </w:rPr>
        <w:t>есовершеннолетними преступниками совершаются лишь часть преступлений, но чем их больше и чем опаснее совершённые преступления, тем сильнее проявляется нравственное неблагополучие общества.</w:t>
      </w:r>
      <w:r w:rsidR="00276612" w:rsidRPr="00744A6D">
        <w:rPr>
          <w:rFonts w:eastAsia="Arial"/>
          <w:sz w:val="28"/>
          <w:szCs w:val="28"/>
        </w:rPr>
        <w:t xml:space="preserve"> </w:t>
      </w:r>
      <w:r w:rsidR="001D74EA" w:rsidRPr="00744A6D">
        <w:rPr>
          <w:sz w:val="28"/>
          <w:szCs w:val="28"/>
        </w:rPr>
        <w:t>В настоящее время подростковая преступность характеризуется повышенной жестокостью, цинизмом это позволяет сделать вывод, что преступное поведение – способ самореализации, самовыражения несовершеннолетних.</w:t>
      </w:r>
    </w:p>
    <w:p w:rsidR="003B49B7" w:rsidRPr="00744A6D" w:rsidRDefault="001D74EA" w:rsidP="00744A6D">
      <w:pPr>
        <w:spacing w:after="230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b/>
          <w:sz w:val="28"/>
          <w:szCs w:val="28"/>
        </w:rPr>
        <w:lastRenderedPageBreak/>
        <w:t>Актуальность:</w:t>
      </w:r>
      <w:r w:rsidRPr="00744A6D">
        <w:rPr>
          <w:sz w:val="28"/>
          <w:szCs w:val="28"/>
        </w:rPr>
        <w:t xml:space="preserve"> Современное государство ведёт борьбу с вовлечением несовершеннолетних в совершение преступления. Такие преступные деяния представляют особую опасность для общества, так как они нарушают духовно-нравственные ценности у несовершеннолетних, искажение их психики, искажение их ценностных ориентаций, оказывают отр</w:t>
      </w:r>
      <w:r w:rsidR="00C87B41" w:rsidRPr="00744A6D">
        <w:rPr>
          <w:sz w:val="28"/>
          <w:szCs w:val="28"/>
        </w:rPr>
        <w:t>ицательное влияние на физическое</w:t>
      </w:r>
      <w:r w:rsidRPr="00744A6D">
        <w:rPr>
          <w:sz w:val="28"/>
          <w:szCs w:val="28"/>
        </w:rPr>
        <w:t xml:space="preserve"> и нравственное здоровье, а также несут глобальную проблему преступности в будущем.</w:t>
      </w:r>
    </w:p>
    <w:p w:rsidR="003B49B7" w:rsidRPr="00744A6D" w:rsidRDefault="001D74EA" w:rsidP="00744A6D">
      <w:pPr>
        <w:spacing w:after="228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b/>
          <w:sz w:val="28"/>
          <w:szCs w:val="28"/>
        </w:rPr>
        <w:t>Целью</w:t>
      </w:r>
      <w:r w:rsidRPr="00744A6D">
        <w:rPr>
          <w:sz w:val="28"/>
          <w:szCs w:val="28"/>
        </w:rPr>
        <w:t xml:space="preserve"> является </w:t>
      </w:r>
      <w:r w:rsidR="00B41D37" w:rsidRPr="00744A6D">
        <w:rPr>
          <w:sz w:val="28"/>
          <w:szCs w:val="28"/>
        </w:rPr>
        <w:t>определ</w:t>
      </w:r>
      <w:r w:rsidR="00276612" w:rsidRPr="00744A6D">
        <w:rPr>
          <w:sz w:val="28"/>
          <w:szCs w:val="28"/>
        </w:rPr>
        <w:t>ение</w:t>
      </w:r>
      <w:r w:rsidR="00B41D37" w:rsidRPr="00744A6D">
        <w:rPr>
          <w:sz w:val="28"/>
          <w:szCs w:val="28"/>
        </w:rPr>
        <w:t xml:space="preserve"> и вы</w:t>
      </w:r>
      <w:r w:rsidR="00276612" w:rsidRPr="00744A6D">
        <w:rPr>
          <w:sz w:val="28"/>
          <w:szCs w:val="28"/>
        </w:rPr>
        <w:t xml:space="preserve">явление </w:t>
      </w:r>
      <w:r w:rsidR="00B41D37" w:rsidRPr="00744A6D">
        <w:rPr>
          <w:sz w:val="28"/>
          <w:szCs w:val="28"/>
        </w:rPr>
        <w:t>опасност</w:t>
      </w:r>
      <w:r w:rsidR="00276612" w:rsidRPr="00744A6D">
        <w:rPr>
          <w:sz w:val="28"/>
          <w:szCs w:val="28"/>
        </w:rPr>
        <w:t>и</w:t>
      </w:r>
      <w:r w:rsidR="00B41D37" w:rsidRPr="00744A6D">
        <w:rPr>
          <w:sz w:val="28"/>
          <w:szCs w:val="28"/>
        </w:rPr>
        <w:t xml:space="preserve"> </w:t>
      </w:r>
      <w:r w:rsidRPr="00744A6D">
        <w:rPr>
          <w:sz w:val="28"/>
          <w:szCs w:val="28"/>
        </w:rPr>
        <w:t>вовлечени</w:t>
      </w:r>
      <w:r w:rsidR="00276612" w:rsidRPr="00744A6D">
        <w:rPr>
          <w:sz w:val="28"/>
          <w:szCs w:val="28"/>
        </w:rPr>
        <w:t>я</w:t>
      </w:r>
      <w:r w:rsidRPr="00744A6D">
        <w:rPr>
          <w:sz w:val="28"/>
          <w:szCs w:val="28"/>
        </w:rPr>
        <w:t xml:space="preserve"> несовершеннол</w:t>
      </w:r>
      <w:r w:rsidR="00276612" w:rsidRPr="00744A6D">
        <w:rPr>
          <w:sz w:val="28"/>
          <w:szCs w:val="28"/>
        </w:rPr>
        <w:t>етних в совершение преступления</w:t>
      </w:r>
      <w:r w:rsidRPr="00744A6D">
        <w:rPr>
          <w:sz w:val="28"/>
          <w:szCs w:val="28"/>
        </w:rPr>
        <w:t>.</w:t>
      </w:r>
    </w:p>
    <w:p w:rsidR="003B49B7" w:rsidRPr="00744A6D" w:rsidRDefault="001D74EA" w:rsidP="00744A6D">
      <w:pPr>
        <w:spacing w:after="226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Для достижения цели поставлены </w:t>
      </w:r>
      <w:r w:rsidRPr="00744A6D">
        <w:rPr>
          <w:b/>
          <w:sz w:val="28"/>
          <w:szCs w:val="28"/>
        </w:rPr>
        <w:t>задачи:</w:t>
      </w:r>
    </w:p>
    <w:p w:rsidR="00276612" w:rsidRPr="00744A6D" w:rsidRDefault="001D74EA" w:rsidP="00744A6D">
      <w:pPr>
        <w:pStyle w:val="aa"/>
        <w:numPr>
          <w:ilvl w:val="0"/>
          <w:numId w:val="6"/>
        </w:numPr>
        <w:spacing w:after="224" w:line="360" w:lineRule="auto"/>
        <w:ind w:left="0" w:right="712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Определить факторы </w:t>
      </w:r>
      <w:r w:rsidR="00276612" w:rsidRPr="00744A6D">
        <w:rPr>
          <w:sz w:val="28"/>
          <w:szCs w:val="28"/>
        </w:rPr>
        <w:t>происхождения</w:t>
      </w:r>
      <w:r w:rsidRPr="00744A6D">
        <w:rPr>
          <w:sz w:val="28"/>
          <w:szCs w:val="28"/>
        </w:rPr>
        <w:t xml:space="preserve"> данн</w:t>
      </w:r>
      <w:r w:rsidR="00276612" w:rsidRPr="00744A6D">
        <w:rPr>
          <w:sz w:val="28"/>
          <w:szCs w:val="28"/>
        </w:rPr>
        <w:t>ого</w:t>
      </w:r>
      <w:r w:rsidRPr="00744A6D">
        <w:rPr>
          <w:sz w:val="28"/>
          <w:szCs w:val="28"/>
        </w:rPr>
        <w:t xml:space="preserve"> вид</w:t>
      </w:r>
      <w:r w:rsidR="00276612" w:rsidRPr="00744A6D">
        <w:rPr>
          <w:sz w:val="28"/>
          <w:szCs w:val="28"/>
        </w:rPr>
        <w:t>а</w:t>
      </w:r>
      <w:r w:rsidRPr="00744A6D">
        <w:rPr>
          <w:sz w:val="28"/>
          <w:szCs w:val="28"/>
        </w:rPr>
        <w:t xml:space="preserve"> </w:t>
      </w:r>
      <w:r w:rsidR="009D7DC4" w:rsidRPr="00744A6D">
        <w:rPr>
          <w:sz w:val="28"/>
          <w:szCs w:val="28"/>
        </w:rPr>
        <w:t>преступления</w:t>
      </w:r>
      <w:r w:rsidR="00276612" w:rsidRPr="00744A6D">
        <w:rPr>
          <w:sz w:val="28"/>
          <w:szCs w:val="28"/>
        </w:rPr>
        <w:t>;</w:t>
      </w:r>
    </w:p>
    <w:p w:rsidR="003B49B7" w:rsidRPr="00744A6D" w:rsidRDefault="001D74EA" w:rsidP="00744A6D">
      <w:pPr>
        <w:pStyle w:val="aa"/>
        <w:numPr>
          <w:ilvl w:val="0"/>
          <w:numId w:val="6"/>
        </w:numPr>
        <w:spacing w:after="224" w:line="360" w:lineRule="auto"/>
        <w:ind w:left="0" w:right="712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Выявление и определение способов борьбы с ними.</w:t>
      </w:r>
    </w:p>
    <w:p w:rsidR="003B49B7" w:rsidRPr="00744A6D" w:rsidRDefault="001D74EA" w:rsidP="00744A6D">
      <w:pPr>
        <w:spacing w:after="230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b/>
          <w:sz w:val="28"/>
          <w:szCs w:val="28"/>
        </w:rPr>
        <w:t xml:space="preserve">Методы исследования: </w:t>
      </w:r>
      <w:r w:rsidRPr="00744A6D">
        <w:rPr>
          <w:sz w:val="28"/>
          <w:szCs w:val="28"/>
        </w:rPr>
        <w:t>наблюдение и анализ за таким преступлением как вовлечение несовершеннолетнего в совершение преступления, опираясь на статистику таких преступлений.</w:t>
      </w:r>
    </w:p>
    <w:p w:rsidR="003B49B7" w:rsidRPr="00744A6D" w:rsidRDefault="001D74EA" w:rsidP="00744A6D">
      <w:pPr>
        <w:spacing w:after="235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b/>
          <w:sz w:val="28"/>
          <w:szCs w:val="28"/>
        </w:rPr>
        <w:t>Научная новизна:</w:t>
      </w:r>
      <w:r w:rsidRPr="00744A6D">
        <w:rPr>
          <w:sz w:val="28"/>
          <w:szCs w:val="28"/>
        </w:rPr>
        <w:t xml:space="preserve"> заключается в рассмотрении основных вопросов вовлечения несовершеннолетних в совершение преступления, как одна из проблем государства.</w:t>
      </w:r>
    </w:p>
    <w:p w:rsidR="003B49B7" w:rsidRPr="00744A6D" w:rsidRDefault="001D74EA" w:rsidP="00744A6D">
      <w:pPr>
        <w:spacing w:after="0"/>
        <w:ind w:left="0" w:firstLine="851"/>
        <w:jc w:val="both"/>
        <w:rPr>
          <w:b/>
          <w:sz w:val="28"/>
          <w:szCs w:val="28"/>
        </w:rPr>
      </w:pPr>
      <w:r w:rsidRPr="00744A6D">
        <w:rPr>
          <w:b/>
          <w:sz w:val="28"/>
          <w:szCs w:val="28"/>
        </w:rPr>
        <w:t>Основная часть</w:t>
      </w:r>
    </w:p>
    <w:p w:rsidR="003B49B7" w:rsidRPr="00744A6D" w:rsidRDefault="001D74EA" w:rsidP="00744A6D">
      <w:pPr>
        <w:spacing w:before="240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Всё чаще и чаще в средствах массовой информации, поднимается тема о </w:t>
      </w:r>
      <w:r w:rsidR="007524DD" w:rsidRPr="00744A6D">
        <w:rPr>
          <w:sz w:val="28"/>
          <w:szCs w:val="28"/>
        </w:rPr>
        <w:t>н</w:t>
      </w:r>
      <w:r w:rsidR="000A1381" w:rsidRPr="00744A6D">
        <w:rPr>
          <w:sz w:val="28"/>
          <w:szCs w:val="28"/>
        </w:rPr>
        <w:t>есовершеннолетних преступниках</w:t>
      </w:r>
      <w:r w:rsidR="007524DD" w:rsidRPr="00744A6D">
        <w:rPr>
          <w:sz w:val="28"/>
          <w:szCs w:val="28"/>
        </w:rPr>
        <w:t>[1</w:t>
      </w:r>
      <w:r w:rsidR="008A6F24" w:rsidRPr="00744A6D">
        <w:rPr>
          <w:sz w:val="28"/>
          <w:szCs w:val="28"/>
        </w:rPr>
        <w:t>, С. 3</w:t>
      </w:r>
      <w:r w:rsidR="007524DD" w:rsidRPr="00744A6D">
        <w:rPr>
          <w:sz w:val="28"/>
          <w:szCs w:val="28"/>
        </w:rPr>
        <w:t>]</w:t>
      </w:r>
      <w:r w:rsidR="000A1381" w:rsidRPr="00744A6D">
        <w:rPr>
          <w:sz w:val="28"/>
          <w:szCs w:val="28"/>
        </w:rPr>
        <w:t>.</w:t>
      </w:r>
      <w:r w:rsidRPr="00744A6D">
        <w:rPr>
          <w:sz w:val="28"/>
          <w:szCs w:val="28"/>
        </w:rPr>
        <w:t xml:space="preserve"> Практически всё общество охватывает тревога за судьбу этих детей, так как антиобщественный характер и общественно опасное поведение несовершеннолетнего опасно не только его конкретным сиюминутным результатом, но и тем, что формирует понимание взглядов на жизнь, формируют ценностные установки и склонности и привычки под стать данным поступкам и действиям. У подростка формируется </w:t>
      </w:r>
      <w:r w:rsidRPr="00744A6D">
        <w:rPr>
          <w:sz w:val="28"/>
          <w:szCs w:val="28"/>
        </w:rPr>
        <w:lastRenderedPageBreak/>
        <w:t>противозаконный образ мышления и поведения, возникает стремление к нарушению закона.</w:t>
      </w:r>
      <w:r w:rsidRPr="00744A6D">
        <w:rPr>
          <w:color w:val="333333"/>
          <w:sz w:val="28"/>
          <w:szCs w:val="28"/>
        </w:rPr>
        <w:t xml:space="preserve"> </w:t>
      </w:r>
      <w:r w:rsidRPr="00744A6D">
        <w:rPr>
          <w:sz w:val="28"/>
          <w:szCs w:val="28"/>
        </w:rPr>
        <w:t>Несовершеннолетние преступники</w:t>
      </w:r>
      <w:r w:rsidR="00643B85" w:rsidRPr="00744A6D">
        <w:rPr>
          <w:sz w:val="28"/>
          <w:szCs w:val="28"/>
        </w:rPr>
        <w:t xml:space="preserve"> – </w:t>
      </w:r>
      <w:r w:rsidRPr="00744A6D">
        <w:rPr>
          <w:sz w:val="28"/>
          <w:szCs w:val="28"/>
        </w:rPr>
        <w:t xml:space="preserve">это резерв «взрослой» </w:t>
      </w:r>
      <w:r w:rsidR="00957809" w:rsidRPr="00744A6D">
        <w:rPr>
          <w:sz w:val="28"/>
          <w:szCs w:val="28"/>
        </w:rPr>
        <w:t>преступности</w:t>
      </w:r>
      <w:r w:rsidR="00534272" w:rsidRPr="00744A6D">
        <w:rPr>
          <w:sz w:val="28"/>
          <w:szCs w:val="28"/>
        </w:rPr>
        <w:t>[</w:t>
      </w:r>
      <w:r w:rsidR="00C20B7E" w:rsidRPr="00744A6D">
        <w:rPr>
          <w:sz w:val="28"/>
          <w:szCs w:val="28"/>
        </w:rPr>
        <w:t>1</w:t>
      </w:r>
      <w:r w:rsidR="008A6F24" w:rsidRPr="00744A6D">
        <w:rPr>
          <w:sz w:val="28"/>
          <w:szCs w:val="28"/>
        </w:rPr>
        <w:t>, С. 5</w:t>
      </w:r>
      <w:r w:rsidR="00C20B7E" w:rsidRPr="00744A6D">
        <w:rPr>
          <w:sz w:val="28"/>
          <w:szCs w:val="28"/>
        </w:rPr>
        <w:t>]</w:t>
      </w:r>
      <w:r w:rsidR="00957809" w:rsidRPr="00744A6D">
        <w:rPr>
          <w:sz w:val="28"/>
          <w:szCs w:val="28"/>
        </w:rPr>
        <w:t>.</w:t>
      </w:r>
      <w:r w:rsidRPr="00744A6D">
        <w:rPr>
          <w:sz w:val="28"/>
          <w:szCs w:val="28"/>
        </w:rPr>
        <w:t xml:space="preserve"> Среди несовершеннолетних преступников больше всего тех, кто нигде не работает и не учится.  Под воздействие взрослых преступников неокрепшая, не сформировавшаяся психика несовершеннолетнего впитывает негативную информацию, за которой следуют антиобщественные поступки. Преступник, который уже </w:t>
      </w:r>
      <w:proofErr w:type="gramStart"/>
      <w:r w:rsidRPr="00744A6D">
        <w:rPr>
          <w:sz w:val="28"/>
          <w:szCs w:val="28"/>
        </w:rPr>
        <w:t>сформировался</w:t>
      </w:r>
      <w:proofErr w:type="gramEnd"/>
      <w:r w:rsidRPr="00744A6D">
        <w:rPr>
          <w:sz w:val="28"/>
          <w:szCs w:val="28"/>
        </w:rPr>
        <w:t xml:space="preserve"> как личность пытается превратить подростка в преступника, то есть подстрекает его к совершению преступления, либо привлекает его к совершению преступления в качестве соисполнителя или пособника.</w:t>
      </w: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Необходимо понимать, что под вовлечением в преступную деятельность понимается действие взрослого лица, которые направлены на побуждения желания совершить преступление. Которые могут выражаться как в форме обещаний, обмана или угроз, так и в форме предложения совершить преступление, разжигая чувства зависти, мести или иных </w:t>
      </w:r>
      <w:r w:rsidR="00957809" w:rsidRPr="00744A6D">
        <w:rPr>
          <w:sz w:val="28"/>
          <w:szCs w:val="28"/>
        </w:rPr>
        <w:t>действий</w:t>
      </w:r>
      <w:r w:rsidR="00534272" w:rsidRPr="00744A6D">
        <w:rPr>
          <w:sz w:val="28"/>
          <w:szCs w:val="28"/>
        </w:rPr>
        <w:t>[</w:t>
      </w:r>
      <w:r w:rsidR="00957809" w:rsidRPr="00744A6D">
        <w:rPr>
          <w:sz w:val="28"/>
          <w:szCs w:val="28"/>
        </w:rPr>
        <w:t>2</w:t>
      </w:r>
      <w:r w:rsidR="00C20B7E" w:rsidRPr="00744A6D">
        <w:rPr>
          <w:sz w:val="28"/>
          <w:szCs w:val="28"/>
        </w:rPr>
        <w:t>]</w:t>
      </w:r>
      <w:r w:rsidR="00957809" w:rsidRPr="00744A6D">
        <w:rPr>
          <w:sz w:val="28"/>
          <w:szCs w:val="28"/>
        </w:rPr>
        <w:t>.</w:t>
      </w:r>
    </w:p>
    <w:p w:rsidR="003B49B7" w:rsidRPr="00744A6D" w:rsidRDefault="003B49B7" w:rsidP="00744A6D">
      <w:pPr>
        <w:spacing w:after="44" w:line="360" w:lineRule="auto"/>
        <w:ind w:left="0" w:firstLine="851"/>
        <w:jc w:val="both"/>
        <w:rPr>
          <w:sz w:val="28"/>
          <w:szCs w:val="28"/>
        </w:rPr>
      </w:pP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К этому числу относятся методы влияния:</w:t>
      </w: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1) Обещание: обязанность создать условия получение не достигшим совершеннолетнего возраста того или иного обещанного блага, обещание покровительства, вознаграждение за совершённое преступление, помощь в освобождении от обидчика. Подросток обязан верить в осуществление его желаний и интересов.</w:t>
      </w: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2) Обман: состоит в просьбе к подростку осуществить те или иные незаконные поступки, которые несовершеннолетний не находит противозаконными. Под обманом в свою очередь признаётся предумышленное утаение правды.</w:t>
      </w: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3) Угроза: вид психологического насилия над несовершеннолетним, заключается в письменной или устной форме угрозы причинения вреда здоровью близким родственникам, порчи имущества, подрыва авторитета перед сверстниками, нанесения физического вреда здоровью.</w:t>
      </w: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lastRenderedPageBreak/>
        <w:t xml:space="preserve">4) Манипуляция: надавить на слабые места подростка, и использовать в интересах взрослого преступника. Тип психологического воздействия направленный на стремление изменения поведения несовершеннолетних при помощи скрытого, насильственного </w:t>
      </w:r>
      <w:r w:rsidR="00957809" w:rsidRPr="00744A6D">
        <w:rPr>
          <w:sz w:val="28"/>
          <w:szCs w:val="28"/>
        </w:rPr>
        <w:t>способа</w:t>
      </w:r>
      <w:r w:rsidR="00D60872" w:rsidRPr="00744A6D">
        <w:rPr>
          <w:sz w:val="28"/>
          <w:szCs w:val="28"/>
        </w:rPr>
        <w:t>[</w:t>
      </w:r>
      <w:r w:rsidR="00957809" w:rsidRPr="00744A6D">
        <w:rPr>
          <w:sz w:val="28"/>
          <w:szCs w:val="28"/>
        </w:rPr>
        <w:t>2</w:t>
      </w:r>
      <w:r w:rsidR="007524DD" w:rsidRPr="00744A6D">
        <w:rPr>
          <w:sz w:val="28"/>
          <w:szCs w:val="28"/>
        </w:rPr>
        <w:t>]</w:t>
      </w:r>
      <w:r w:rsidR="00957809" w:rsidRPr="00744A6D">
        <w:rPr>
          <w:sz w:val="28"/>
          <w:szCs w:val="28"/>
        </w:rPr>
        <w:t>.</w:t>
      </w:r>
    </w:p>
    <w:p w:rsidR="003B49B7" w:rsidRPr="00744A6D" w:rsidRDefault="003B49B7" w:rsidP="00744A6D">
      <w:pPr>
        <w:spacing w:after="45" w:line="360" w:lineRule="auto"/>
        <w:ind w:left="0" w:firstLine="851"/>
        <w:jc w:val="both"/>
        <w:rPr>
          <w:sz w:val="28"/>
          <w:szCs w:val="28"/>
        </w:rPr>
      </w:pP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Однако понятие «преступление» базируется на наличии умысла у совершеннолетнего лица </w:t>
      </w:r>
      <w:proofErr w:type="gramStart"/>
      <w:r w:rsidRPr="00744A6D">
        <w:rPr>
          <w:sz w:val="28"/>
          <w:szCs w:val="28"/>
        </w:rPr>
        <w:t>к</w:t>
      </w:r>
      <w:proofErr w:type="gramEnd"/>
      <w:r w:rsidRPr="00744A6D">
        <w:rPr>
          <w:sz w:val="28"/>
          <w:szCs w:val="28"/>
        </w:rPr>
        <w:t xml:space="preserve"> вовлечение в преступное деяние </w:t>
      </w:r>
      <w:r w:rsidR="00957809" w:rsidRPr="00744A6D">
        <w:rPr>
          <w:sz w:val="28"/>
          <w:szCs w:val="28"/>
        </w:rPr>
        <w:t>ребёнка</w:t>
      </w:r>
      <w:r w:rsidR="00534272" w:rsidRPr="00744A6D">
        <w:rPr>
          <w:sz w:val="28"/>
          <w:szCs w:val="28"/>
        </w:rPr>
        <w:t>[</w:t>
      </w:r>
      <w:r w:rsidR="00D60872" w:rsidRPr="00744A6D">
        <w:rPr>
          <w:sz w:val="28"/>
          <w:szCs w:val="28"/>
        </w:rPr>
        <w:t>3]</w:t>
      </w:r>
      <w:r w:rsidR="00957809" w:rsidRPr="00744A6D">
        <w:rPr>
          <w:sz w:val="28"/>
          <w:szCs w:val="28"/>
        </w:rPr>
        <w:t>.</w:t>
      </w:r>
      <w:r w:rsidRPr="00744A6D">
        <w:rPr>
          <w:sz w:val="28"/>
          <w:szCs w:val="28"/>
        </w:rPr>
        <w:t xml:space="preserve"> Необходимо привлекать к уголовной ответственности взрослое лицо за сделанное подростку предложение осуществить преступное деяние. И назначить ему наказание в соответствии со ст. 150 </w:t>
      </w:r>
      <w:r w:rsidR="000A1381" w:rsidRPr="00744A6D">
        <w:rPr>
          <w:sz w:val="28"/>
          <w:szCs w:val="28"/>
        </w:rPr>
        <w:t>Уголовног</w:t>
      </w:r>
      <w:r w:rsidR="00957809" w:rsidRPr="00744A6D">
        <w:rPr>
          <w:sz w:val="28"/>
          <w:szCs w:val="28"/>
        </w:rPr>
        <w:t>о кодекса Российской Федерации[4</w:t>
      </w:r>
      <w:r w:rsidR="000A1381" w:rsidRPr="00744A6D">
        <w:rPr>
          <w:sz w:val="28"/>
          <w:szCs w:val="28"/>
        </w:rPr>
        <w:t xml:space="preserve">] (далее – </w:t>
      </w:r>
      <w:r w:rsidRPr="00744A6D">
        <w:rPr>
          <w:sz w:val="28"/>
          <w:szCs w:val="28"/>
        </w:rPr>
        <w:t>УК</w:t>
      </w:r>
      <w:r w:rsidR="000A1381" w:rsidRPr="00744A6D">
        <w:rPr>
          <w:sz w:val="28"/>
          <w:szCs w:val="28"/>
        </w:rPr>
        <w:t> </w:t>
      </w:r>
      <w:r w:rsidRPr="00744A6D">
        <w:rPr>
          <w:sz w:val="28"/>
          <w:szCs w:val="28"/>
        </w:rPr>
        <w:t>РФ</w:t>
      </w:r>
      <w:r w:rsidR="000A1381" w:rsidRPr="00744A6D">
        <w:rPr>
          <w:sz w:val="28"/>
          <w:szCs w:val="28"/>
        </w:rPr>
        <w:t>)</w:t>
      </w:r>
      <w:r w:rsidRPr="00744A6D">
        <w:rPr>
          <w:sz w:val="28"/>
          <w:szCs w:val="28"/>
        </w:rPr>
        <w:t xml:space="preserve"> «Вовлечения несовершеннолетнего в совершение преступления».</w:t>
      </w:r>
    </w:p>
    <w:p w:rsidR="003B49B7" w:rsidRPr="00744A6D" w:rsidRDefault="001D74EA" w:rsidP="00744A6D">
      <w:pPr>
        <w:spacing w:after="224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Дадим понятие «несовершеннолетний преступник». Несовершеннолетний </w:t>
      </w:r>
      <w:r w:rsidR="007524DD" w:rsidRPr="00744A6D">
        <w:rPr>
          <w:sz w:val="28"/>
          <w:szCs w:val="28"/>
        </w:rPr>
        <w:t xml:space="preserve">преступник </w:t>
      </w:r>
      <w:proofErr w:type="gramStart"/>
      <w:r w:rsidR="007524DD" w:rsidRPr="00744A6D">
        <w:rPr>
          <w:sz w:val="28"/>
          <w:szCs w:val="28"/>
        </w:rPr>
        <w:t>-</w:t>
      </w:r>
      <w:r w:rsidRPr="00744A6D">
        <w:rPr>
          <w:sz w:val="28"/>
          <w:szCs w:val="28"/>
        </w:rPr>
        <w:t>э</w:t>
      </w:r>
      <w:proofErr w:type="gramEnd"/>
      <w:r w:rsidRPr="00744A6D">
        <w:rPr>
          <w:sz w:val="28"/>
          <w:szCs w:val="28"/>
        </w:rPr>
        <w:t xml:space="preserve">то лицо обладающее привычками и склонностями антиобщественного </w:t>
      </w:r>
      <w:r w:rsidR="00957809" w:rsidRPr="00744A6D">
        <w:rPr>
          <w:sz w:val="28"/>
          <w:szCs w:val="28"/>
        </w:rPr>
        <w:t>поведения</w:t>
      </w:r>
      <w:r w:rsidR="00C20B7E" w:rsidRPr="00744A6D">
        <w:rPr>
          <w:sz w:val="28"/>
          <w:szCs w:val="28"/>
        </w:rPr>
        <w:t>[</w:t>
      </w:r>
      <w:r w:rsidR="007524DD" w:rsidRPr="00744A6D">
        <w:rPr>
          <w:sz w:val="28"/>
          <w:szCs w:val="28"/>
        </w:rPr>
        <w:t>1</w:t>
      </w:r>
      <w:r w:rsidR="00957809" w:rsidRPr="00744A6D">
        <w:rPr>
          <w:sz w:val="28"/>
          <w:szCs w:val="28"/>
        </w:rPr>
        <w:t>, С. 13</w:t>
      </w:r>
      <w:r w:rsidR="007524DD" w:rsidRPr="00744A6D">
        <w:rPr>
          <w:sz w:val="28"/>
          <w:szCs w:val="28"/>
        </w:rPr>
        <w:t>]</w:t>
      </w:r>
      <w:r w:rsidR="00957809" w:rsidRPr="00744A6D">
        <w:rPr>
          <w:sz w:val="28"/>
          <w:szCs w:val="28"/>
        </w:rPr>
        <w:t>.</w:t>
      </w:r>
    </w:p>
    <w:p w:rsidR="00643B85" w:rsidRPr="00744A6D" w:rsidRDefault="001D74EA" w:rsidP="00744A6D">
      <w:pPr>
        <w:spacing w:after="228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Для них </w:t>
      </w:r>
      <w:r w:rsidR="00534272" w:rsidRPr="00744A6D">
        <w:rPr>
          <w:sz w:val="28"/>
          <w:szCs w:val="28"/>
        </w:rPr>
        <w:t>характерно</w:t>
      </w:r>
      <w:r w:rsidR="00643B85" w:rsidRPr="00744A6D">
        <w:rPr>
          <w:sz w:val="28"/>
          <w:szCs w:val="28"/>
        </w:rPr>
        <w:t>:</w:t>
      </w:r>
    </w:p>
    <w:p w:rsidR="00643B85" w:rsidRPr="00744A6D" w:rsidRDefault="001D74EA" w:rsidP="00744A6D">
      <w:pPr>
        <w:spacing w:after="228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-постоянная демонстрация пренебрежения к нормам общепринятого</w:t>
      </w:r>
      <w:r w:rsidR="00957809" w:rsidRPr="00744A6D">
        <w:rPr>
          <w:sz w:val="28"/>
          <w:szCs w:val="28"/>
        </w:rPr>
        <w:t xml:space="preserve"> </w:t>
      </w:r>
      <w:r w:rsidR="00AA183A" w:rsidRPr="00744A6D">
        <w:rPr>
          <w:sz w:val="28"/>
          <w:szCs w:val="28"/>
        </w:rPr>
        <w:t>поведения (</w:t>
      </w:r>
      <w:r w:rsidRPr="00744A6D">
        <w:rPr>
          <w:sz w:val="28"/>
          <w:szCs w:val="28"/>
        </w:rPr>
        <w:t>сквернословие, приставание к гражданам, появление в нетрезвом виде</w:t>
      </w:r>
      <w:r w:rsidR="00643B85" w:rsidRPr="00744A6D">
        <w:rPr>
          <w:sz w:val="28"/>
          <w:szCs w:val="28"/>
        </w:rPr>
        <w:t>);</w:t>
      </w:r>
    </w:p>
    <w:p w:rsidR="003B49B7" w:rsidRPr="00744A6D" w:rsidRDefault="001D74EA" w:rsidP="00744A6D">
      <w:pPr>
        <w:spacing w:after="228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-приверженности отрицательным питейным обычаям и традициям (пристрастие к алкогольным напиткам);</w:t>
      </w:r>
    </w:p>
    <w:p w:rsidR="003B49B7" w:rsidRPr="00744A6D" w:rsidRDefault="001D74EA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-регулярные побеги из дома и учебно-воспитательных учреждений.</w:t>
      </w:r>
    </w:p>
    <w:p w:rsidR="003B49B7" w:rsidRPr="00744A6D" w:rsidRDefault="003B49B7" w:rsidP="00744A6D">
      <w:pPr>
        <w:spacing w:after="230" w:line="360" w:lineRule="auto"/>
        <w:ind w:left="0" w:firstLine="851"/>
        <w:jc w:val="both"/>
        <w:rPr>
          <w:sz w:val="28"/>
          <w:szCs w:val="28"/>
        </w:rPr>
      </w:pPr>
    </w:p>
    <w:p w:rsidR="003B49B7" w:rsidRPr="00744A6D" w:rsidRDefault="00AA5F89" w:rsidP="00744A6D">
      <w:pPr>
        <w:spacing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Недостаток конкретных нравственных эталонов в обществе, нехватка досуговой занятости несовершеннолетних, напрасное</w:t>
      </w:r>
      <w:r w:rsidR="001D74EA" w:rsidRPr="00744A6D">
        <w:rPr>
          <w:sz w:val="28"/>
          <w:szCs w:val="28"/>
        </w:rPr>
        <w:t xml:space="preserve"> времяпрепровождение в компании сверстников, где зачастую бывает потребления алкоголя или наркотиков, употребление спиртного – норма в семье, которая становится </w:t>
      </w:r>
      <w:r w:rsidR="001D74EA" w:rsidRPr="00744A6D">
        <w:rPr>
          <w:sz w:val="28"/>
          <w:szCs w:val="28"/>
        </w:rPr>
        <w:lastRenderedPageBreak/>
        <w:t>частью жизни и подростка. Эти антиобщественные действия представлены в статье 151</w:t>
      </w:r>
      <w:r w:rsidR="000A1381" w:rsidRPr="00744A6D">
        <w:rPr>
          <w:sz w:val="28"/>
          <w:szCs w:val="28"/>
        </w:rPr>
        <w:t xml:space="preserve"> </w:t>
      </w:r>
      <w:r w:rsidR="001D74EA" w:rsidRPr="00744A6D">
        <w:rPr>
          <w:sz w:val="28"/>
          <w:szCs w:val="28"/>
        </w:rPr>
        <w:t>УК</w:t>
      </w:r>
      <w:r w:rsidR="00D03C9B" w:rsidRPr="00744A6D">
        <w:rPr>
          <w:sz w:val="28"/>
          <w:szCs w:val="28"/>
        </w:rPr>
        <w:t> </w:t>
      </w:r>
      <w:r w:rsidR="00957809" w:rsidRPr="00744A6D">
        <w:rPr>
          <w:sz w:val="28"/>
          <w:szCs w:val="28"/>
        </w:rPr>
        <w:t>РФ</w:t>
      </w:r>
      <w:r w:rsidR="00C20B7E" w:rsidRPr="00744A6D">
        <w:rPr>
          <w:sz w:val="28"/>
          <w:szCs w:val="28"/>
        </w:rPr>
        <w:t>[3]</w:t>
      </w:r>
      <w:r w:rsidR="00957809" w:rsidRPr="00744A6D">
        <w:rPr>
          <w:sz w:val="28"/>
          <w:szCs w:val="28"/>
        </w:rPr>
        <w:t>.</w:t>
      </w:r>
    </w:p>
    <w:p w:rsidR="003B49B7" w:rsidRPr="00744A6D" w:rsidRDefault="00D03C9B" w:rsidP="00744A6D">
      <w:pPr>
        <w:spacing w:after="45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Согласно ст. 151 УК </w:t>
      </w:r>
      <w:r w:rsidR="001D74EA" w:rsidRPr="00744A6D">
        <w:rPr>
          <w:sz w:val="28"/>
          <w:szCs w:val="28"/>
        </w:rPr>
        <w:t xml:space="preserve">РФ, «Вовлечения несовершеннолетнего в совершение антиобщественных действий», которая </w:t>
      </w:r>
      <w:r w:rsidR="00BE1AA2" w:rsidRPr="00744A6D">
        <w:rPr>
          <w:sz w:val="28"/>
          <w:szCs w:val="28"/>
        </w:rPr>
        <w:t xml:space="preserve">формирует индивидуальный состав преступления. В этом случае подросток вовлекается в осуществление антиобщественных поступков следующего вида: </w:t>
      </w:r>
    </w:p>
    <w:p w:rsidR="003B49B7" w:rsidRPr="00744A6D" w:rsidRDefault="001D74EA" w:rsidP="00744A6D">
      <w:pPr>
        <w:pStyle w:val="aa"/>
        <w:numPr>
          <w:ilvl w:val="0"/>
          <w:numId w:val="12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систематическое употребление спиртных напитков;</w:t>
      </w:r>
    </w:p>
    <w:p w:rsidR="007524DD" w:rsidRPr="00744A6D" w:rsidRDefault="001D74EA" w:rsidP="00744A6D">
      <w:pPr>
        <w:pStyle w:val="aa"/>
        <w:numPr>
          <w:ilvl w:val="0"/>
          <w:numId w:val="12"/>
        </w:numPr>
        <w:tabs>
          <w:tab w:val="left" w:pos="851"/>
        </w:tabs>
        <w:spacing w:after="45" w:line="360" w:lineRule="auto"/>
        <w:ind w:left="0" w:right="3168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систематическое употребление одурманивающих веществ; </w:t>
      </w:r>
      <w:proofErr w:type="gramStart"/>
      <w:r w:rsidRPr="00744A6D">
        <w:rPr>
          <w:sz w:val="28"/>
          <w:szCs w:val="28"/>
        </w:rPr>
        <w:t>-з</w:t>
      </w:r>
      <w:proofErr w:type="gramEnd"/>
      <w:r w:rsidRPr="00744A6D">
        <w:rPr>
          <w:sz w:val="28"/>
          <w:szCs w:val="28"/>
        </w:rPr>
        <w:t>анятие бродяжничеств</w:t>
      </w:r>
      <w:r w:rsidR="007524DD" w:rsidRPr="00744A6D">
        <w:rPr>
          <w:sz w:val="28"/>
          <w:szCs w:val="28"/>
        </w:rPr>
        <w:t>ом;</w:t>
      </w:r>
    </w:p>
    <w:p w:rsidR="003B49B7" w:rsidRPr="00744A6D" w:rsidRDefault="00957809" w:rsidP="00744A6D">
      <w:pPr>
        <w:pStyle w:val="aa"/>
        <w:numPr>
          <w:ilvl w:val="0"/>
          <w:numId w:val="12"/>
        </w:numPr>
        <w:tabs>
          <w:tab w:val="left" w:pos="851"/>
        </w:tabs>
        <w:spacing w:after="45" w:line="360" w:lineRule="auto"/>
        <w:ind w:left="0" w:right="3168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занятие </w:t>
      </w:r>
      <w:proofErr w:type="gramStart"/>
      <w:r w:rsidRPr="00744A6D">
        <w:rPr>
          <w:sz w:val="28"/>
          <w:szCs w:val="28"/>
        </w:rPr>
        <w:t>попрошайничеством</w:t>
      </w:r>
      <w:proofErr w:type="gramEnd"/>
      <w:r w:rsidRPr="00744A6D">
        <w:rPr>
          <w:sz w:val="28"/>
          <w:szCs w:val="28"/>
        </w:rPr>
        <w:t>[4</w:t>
      </w:r>
      <w:r w:rsidR="007524DD" w:rsidRPr="00744A6D">
        <w:rPr>
          <w:sz w:val="28"/>
          <w:szCs w:val="28"/>
        </w:rPr>
        <w:t>]</w:t>
      </w:r>
      <w:r w:rsidR="00CC60B8" w:rsidRPr="00744A6D">
        <w:rPr>
          <w:sz w:val="28"/>
          <w:szCs w:val="28"/>
        </w:rPr>
        <w:t>.</w:t>
      </w:r>
    </w:p>
    <w:p w:rsidR="003B49B7" w:rsidRPr="00744A6D" w:rsidRDefault="001D74EA" w:rsidP="00744A6D">
      <w:pPr>
        <w:spacing w:after="45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Несовершеннолетние преступники это обычно выходцы из низких слоёв населения, с низким социальным </w:t>
      </w:r>
      <w:r w:rsidR="00CC60B8" w:rsidRPr="00744A6D">
        <w:rPr>
          <w:sz w:val="28"/>
          <w:szCs w:val="28"/>
        </w:rPr>
        <w:t>достатком[5, С. 52</w:t>
      </w:r>
      <w:r w:rsidR="007524DD" w:rsidRPr="00744A6D">
        <w:rPr>
          <w:sz w:val="28"/>
          <w:szCs w:val="28"/>
        </w:rPr>
        <w:t>]</w:t>
      </w:r>
      <w:r w:rsidR="00CC60B8" w:rsidRPr="00744A6D">
        <w:rPr>
          <w:sz w:val="28"/>
          <w:szCs w:val="28"/>
        </w:rPr>
        <w:t>.</w:t>
      </w:r>
      <w:r w:rsidRPr="00744A6D">
        <w:rPr>
          <w:sz w:val="28"/>
          <w:szCs w:val="28"/>
        </w:rPr>
        <w:t xml:space="preserve"> У этих малолетних преступников низкий уровень культуры и духовности, а социальные потребности очень примитивны. А вот дети, которые интересуются искусством, занимаются спортом, увлекаются техникой, практически никогда не попадают в поле зрения полиции. Подросткам свойственен поиск приключений, но дети из благополуч</w:t>
      </w:r>
      <w:r w:rsidR="004A20BE" w:rsidRPr="00744A6D">
        <w:rPr>
          <w:sz w:val="28"/>
          <w:szCs w:val="28"/>
        </w:rPr>
        <w:t>ных семей находят их в спорте, путешествиях</w:t>
      </w:r>
      <w:r w:rsidRPr="00744A6D">
        <w:rPr>
          <w:sz w:val="28"/>
          <w:szCs w:val="28"/>
        </w:rPr>
        <w:t xml:space="preserve"> и других полезных занятиях. Как благополучные так и не благополучные семьи оказывают влияние на формирование личности подростка. Но</w:t>
      </w:r>
      <w:r w:rsidR="00643B85" w:rsidRPr="00744A6D">
        <w:rPr>
          <w:sz w:val="28"/>
          <w:szCs w:val="28"/>
        </w:rPr>
        <w:t>,</w:t>
      </w:r>
      <w:r w:rsidRPr="00744A6D">
        <w:rPr>
          <w:sz w:val="28"/>
          <w:szCs w:val="28"/>
        </w:rPr>
        <w:t xml:space="preserve"> тем не менее</w:t>
      </w:r>
      <w:r w:rsidR="00643B85" w:rsidRPr="00744A6D">
        <w:rPr>
          <w:sz w:val="28"/>
          <w:szCs w:val="28"/>
        </w:rPr>
        <w:t>,</w:t>
      </w:r>
      <w:r w:rsidRPr="00744A6D">
        <w:rPr>
          <w:sz w:val="28"/>
          <w:szCs w:val="28"/>
        </w:rPr>
        <w:t xml:space="preserve"> не считается преступлением негативное воспитание в неблагополучных семьях.</w:t>
      </w:r>
    </w:p>
    <w:p w:rsidR="00404FF8" w:rsidRPr="00744A6D" w:rsidRDefault="00CC60B8" w:rsidP="00744A6D">
      <w:pPr>
        <w:spacing w:after="45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На основе вышеизложенного мы можем</w:t>
      </w:r>
      <w:r w:rsidR="00404FF8" w:rsidRPr="00744A6D">
        <w:rPr>
          <w:sz w:val="28"/>
          <w:szCs w:val="28"/>
        </w:rPr>
        <w:t xml:space="preserve"> сделать следующий вывод, что есть несколько критериев, по которым не признаётся вовлечение</w:t>
      </w:r>
      <w:r w:rsidR="00BE1AA2" w:rsidRPr="00744A6D">
        <w:rPr>
          <w:sz w:val="28"/>
          <w:szCs w:val="28"/>
        </w:rPr>
        <w:t>м</w:t>
      </w:r>
      <w:r w:rsidR="00404FF8" w:rsidRPr="00744A6D">
        <w:rPr>
          <w:sz w:val="28"/>
          <w:szCs w:val="28"/>
        </w:rPr>
        <w:t xml:space="preserve"> </w:t>
      </w:r>
      <w:r w:rsidR="00BE1AA2" w:rsidRPr="00744A6D">
        <w:rPr>
          <w:sz w:val="28"/>
          <w:szCs w:val="28"/>
        </w:rPr>
        <w:t>лица</w:t>
      </w:r>
      <w:r w:rsidR="00643B85" w:rsidRPr="00744A6D">
        <w:rPr>
          <w:sz w:val="28"/>
          <w:szCs w:val="28"/>
        </w:rPr>
        <w:t xml:space="preserve">, не </w:t>
      </w:r>
      <w:r w:rsidR="00BE1AA2" w:rsidRPr="00744A6D">
        <w:rPr>
          <w:sz w:val="28"/>
          <w:szCs w:val="28"/>
        </w:rPr>
        <w:t>достигшего совершеннолетнего возраста</w:t>
      </w:r>
      <w:r w:rsidR="00404FF8" w:rsidRPr="00744A6D">
        <w:rPr>
          <w:sz w:val="28"/>
          <w:szCs w:val="28"/>
        </w:rPr>
        <w:t xml:space="preserve"> в совершение преступления:</w:t>
      </w:r>
    </w:p>
    <w:p w:rsidR="003B49B7" w:rsidRPr="00744A6D" w:rsidRDefault="00404FF8" w:rsidP="00744A6D">
      <w:pPr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Антиобщественное, либо анти правовое воспитание ребёнка</w:t>
      </w:r>
      <w:r w:rsidR="001D74EA" w:rsidRPr="00744A6D">
        <w:rPr>
          <w:sz w:val="28"/>
          <w:szCs w:val="28"/>
        </w:rPr>
        <w:t xml:space="preserve"> в семье, воспитательных учреждениях, которое повлекло за собой совершение преступлений;</w:t>
      </w:r>
    </w:p>
    <w:p w:rsidR="003B49B7" w:rsidRPr="00744A6D" w:rsidRDefault="000A44CB" w:rsidP="00744A6D">
      <w:pPr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Осуществление у ребёнка на глазах</w:t>
      </w:r>
      <w:r w:rsidR="00404FF8" w:rsidRPr="00744A6D">
        <w:rPr>
          <w:sz w:val="28"/>
          <w:szCs w:val="28"/>
        </w:rPr>
        <w:t xml:space="preserve"> </w:t>
      </w:r>
      <w:r w:rsidRPr="00744A6D">
        <w:rPr>
          <w:sz w:val="28"/>
          <w:szCs w:val="28"/>
        </w:rPr>
        <w:t>преступные</w:t>
      </w:r>
      <w:r w:rsidR="00404FF8" w:rsidRPr="00744A6D">
        <w:rPr>
          <w:sz w:val="28"/>
          <w:szCs w:val="28"/>
        </w:rPr>
        <w:t>, проти</w:t>
      </w:r>
      <w:r w:rsidRPr="00744A6D">
        <w:rPr>
          <w:sz w:val="28"/>
          <w:szCs w:val="28"/>
        </w:rPr>
        <w:t>возаконные</w:t>
      </w:r>
      <w:r w:rsidR="001D74EA" w:rsidRPr="00744A6D">
        <w:rPr>
          <w:sz w:val="28"/>
          <w:szCs w:val="28"/>
        </w:rPr>
        <w:t xml:space="preserve"> или ан</w:t>
      </w:r>
      <w:r w:rsidRPr="00744A6D">
        <w:rPr>
          <w:sz w:val="28"/>
          <w:szCs w:val="28"/>
        </w:rPr>
        <w:t>тиобщественные</w:t>
      </w:r>
      <w:r w:rsidR="00002E11" w:rsidRPr="00744A6D">
        <w:rPr>
          <w:sz w:val="28"/>
          <w:szCs w:val="28"/>
        </w:rPr>
        <w:t xml:space="preserve"> деяния</w:t>
      </w:r>
      <w:r w:rsidR="001D74EA" w:rsidRPr="00744A6D">
        <w:rPr>
          <w:sz w:val="28"/>
          <w:szCs w:val="28"/>
        </w:rPr>
        <w:t xml:space="preserve"> без намерения вовлечь его в их совершение;</w:t>
      </w:r>
    </w:p>
    <w:p w:rsidR="003B49B7" w:rsidRPr="00744A6D" w:rsidRDefault="00404FF8" w:rsidP="00744A6D">
      <w:pPr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lastRenderedPageBreak/>
        <w:t>Безразличное</w:t>
      </w:r>
      <w:r w:rsidR="001D74EA" w:rsidRPr="00744A6D">
        <w:rPr>
          <w:sz w:val="28"/>
          <w:szCs w:val="28"/>
        </w:rPr>
        <w:t xml:space="preserve"> отнош</w:t>
      </w:r>
      <w:r w:rsidRPr="00744A6D">
        <w:rPr>
          <w:sz w:val="28"/>
          <w:szCs w:val="28"/>
        </w:rPr>
        <w:t>ение к совершению без законных</w:t>
      </w:r>
      <w:r w:rsidR="001D74EA" w:rsidRPr="00744A6D">
        <w:rPr>
          <w:sz w:val="28"/>
          <w:szCs w:val="28"/>
        </w:rPr>
        <w:t xml:space="preserve"> или антиобщественных деяний;</w:t>
      </w:r>
    </w:p>
    <w:p w:rsidR="003B49B7" w:rsidRPr="00744A6D" w:rsidRDefault="00BE1AA2" w:rsidP="00744A6D">
      <w:pPr>
        <w:numPr>
          <w:ilvl w:val="0"/>
          <w:numId w:val="13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Сокрытие следов преступления взрослыми, которые совершают </w:t>
      </w:r>
      <w:r w:rsidR="00CC60B8" w:rsidRPr="00744A6D">
        <w:rPr>
          <w:sz w:val="28"/>
          <w:szCs w:val="28"/>
        </w:rPr>
        <w:t>несовершеннолетние преступники</w:t>
      </w:r>
      <w:r w:rsidR="00CC60B8" w:rsidRPr="00744A6D">
        <w:rPr>
          <w:rFonts w:eastAsia="Arial"/>
          <w:color w:val="auto"/>
          <w:sz w:val="28"/>
          <w:szCs w:val="28"/>
        </w:rPr>
        <w:t>[1</w:t>
      </w:r>
      <w:r w:rsidR="008A6F24" w:rsidRPr="00744A6D">
        <w:rPr>
          <w:rFonts w:eastAsia="Arial"/>
          <w:color w:val="auto"/>
          <w:sz w:val="28"/>
          <w:szCs w:val="28"/>
        </w:rPr>
        <w:t>, С. 8</w:t>
      </w:r>
      <w:r w:rsidR="007524DD" w:rsidRPr="00744A6D">
        <w:rPr>
          <w:rFonts w:eastAsia="Arial"/>
          <w:color w:val="auto"/>
          <w:sz w:val="28"/>
          <w:szCs w:val="28"/>
        </w:rPr>
        <w:t>]</w:t>
      </w:r>
      <w:r w:rsidR="00CC60B8" w:rsidRPr="00744A6D">
        <w:rPr>
          <w:rFonts w:eastAsia="Arial"/>
          <w:color w:val="auto"/>
          <w:sz w:val="28"/>
          <w:szCs w:val="28"/>
        </w:rPr>
        <w:t>.</w:t>
      </w:r>
    </w:p>
    <w:p w:rsidR="003B49B7" w:rsidRPr="00744A6D" w:rsidRDefault="001D74EA" w:rsidP="00744A6D">
      <w:pPr>
        <w:spacing w:after="197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Для выявления вышеназванных преступлений, чтобы снизить их количество, чтобы привлечь к уголовной ответственности взрослых преступников, которые вовлекают несовершеннолетних детей в преступную деятельность, нужны меры:</w:t>
      </w:r>
    </w:p>
    <w:p w:rsidR="003B49B7" w:rsidRPr="00744A6D" w:rsidRDefault="001D74EA" w:rsidP="00744A6D">
      <w:pPr>
        <w:pStyle w:val="aa"/>
        <w:numPr>
          <w:ilvl w:val="0"/>
          <w:numId w:val="10"/>
        </w:numPr>
        <w:tabs>
          <w:tab w:val="left" w:pos="851"/>
        </w:tabs>
        <w:spacing w:after="194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необходимо проводить профилактическую работу с подростками, которые состоят на учёте в</w:t>
      </w:r>
      <w:r w:rsidR="00803FB6" w:rsidRPr="00744A6D">
        <w:rPr>
          <w:sz w:val="28"/>
          <w:szCs w:val="28"/>
        </w:rPr>
        <w:t xml:space="preserve"> органах внутренних дел</w:t>
      </w:r>
      <w:r w:rsidRPr="00744A6D">
        <w:rPr>
          <w:sz w:val="28"/>
          <w:szCs w:val="28"/>
        </w:rPr>
        <w:t xml:space="preserve"> </w:t>
      </w:r>
      <w:r w:rsidR="00643B85" w:rsidRPr="00744A6D">
        <w:rPr>
          <w:sz w:val="28"/>
          <w:szCs w:val="28"/>
        </w:rPr>
        <w:t xml:space="preserve">(далее – </w:t>
      </w:r>
      <w:r w:rsidRPr="00744A6D">
        <w:rPr>
          <w:sz w:val="28"/>
          <w:szCs w:val="28"/>
        </w:rPr>
        <w:t>ОВД</w:t>
      </w:r>
      <w:r w:rsidR="00643B85" w:rsidRPr="00744A6D">
        <w:rPr>
          <w:sz w:val="28"/>
          <w:szCs w:val="28"/>
        </w:rPr>
        <w:t>)</w:t>
      </w:r>
      <w:r w:rsidR="00335505" w:rsidRPr="00744A6D">
        <w:rPr>
          <w:sz w:val="28"/>
          <w:szCs w:val="28"/>
        </w:rPr>
        <w:t xml:space="preserve">. </w:t>
      </w:r>
      <w:proofErr w:type="gramStart"/>
      <w:r w:rsidR="00335505" w:rsidRPr="00744A6D">
        <w:rPr>
          <w:sz w:val="28"/>
          <w:szCs w:val="28"/>
        </w:rPr>
        <w:t xml:space="preserve">Сотрудниками ОПДН составляются и разрабатываются специальные планы индивидуальной работы </w:t>
      </w:r>
      <w:r w:rsidR="00BF6B29" w:rsidRPr="00744A6D">
        <w:rPr>
          <w:sz w:val="28"/>
          <w:szCs w:val="28"/>
        </w:rPr>
        <w:t>с учеником состоящем на профилактическом учёте.</w:t>
      </w:r>
      <w:proofErr w:type="gramEnd"/>
    </w:p>
    <w:p w:rsidR="003B49B7" w:rsidRPr="00744A6D" w:rsidRDefault="001D74EA" w:rsidP="00744A6D">
      <w:pPr>
        <w:pStyle w:val="aa"/>
        <w:numPr>
          <w:ilvl w:val="0"/>
          <w:numId w:val="10"/>
        </w:numPr>
        <w:tabs>
          <w:tab w:val="left" w:pos="851"/>
        </w:tabs>
        <w:spacing w:after="197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необходимо проводить профилактические и воспитательные беседы в школе, привлекая сотрудников </w:t>
      </w:r>
      <w:r w:rsidR="00803FB6" w:rsidRPr="00744A6D">
        <w:rPr>
          <w:sz w:val="28"/>
          <w:szCs w:val="28"/>
        </w:rPr>
        <w:t xml:space="preserve">отдела по делам несовершеннолетних (далее – </w:t>
      </w:r>
      <w:r w:rsidRPr="00744A6D">
        <w:rPr>
          <w:sz w:val="28"/>
          <w:szCs w:val="28"/>
        </w:rPr>
        <w:t>ОПДН</w:t>
      </w:r>
      <w:r w:rsidR="00335505" w:rsidRPr="00744A6D">
        <w:rPr>
          <w:sz w:val="28"/>
          <w:szCs w:val="28"/>
        </w:rPr>
        <w:t>). Цель этих мероприяти</w:t>
      </w:r>
      <w:proofErr w:type="gramStart"/>
      <w:r w:rsidR="00335505" w:rsidRPr="00744A6D">
        <w:rPr>
          <w:sz w:val="28"/>
          <w:szCs w:val="28"/>
        </w:rPr>
        <w:t>й-</w:t>
      </w:r>
      <w:proofErr w:type="gramEnd"/>
      <w:r w:rsidR="00335505" w:rsidRPr="00744A6D">
        <w:rPr>
          <w:sz w:val="28"/>
          <w:szCs w:val="28"/>
        </w:rPr>
        <w:t xml:space="preserve"> пропаганда законопослушного поведения школьников, предупреждения преступлений и правонарушений в отношении подростков. Вводят комендантские часы, ограничивающие нахождение подростков в ночное время суток, для предупреждения преступлений несовершеннолетними.</w:t>
      </w:r>
    </w:p>
    <w:p w:rsidR="003B49B7" w:rsidRPr="00744A6D" w:rsidRDefault="001D74EA" w:rsidP="00744A6D">
      <w:pPr>
        <w:pStyle w:val="aa"/>
        <w:numPr>
          <w:ilvl w:val="0"/>
          <w:numId w:val="10"/>
        </w:numPr>
        <w:tabs>
          <w:tab w:val="left" w:pos="851"/>
        </w:tabs>
        <w:spacing w:after="194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необходимо проверять жилищные условия несовершенно</w:t>
      </w:r>
      <w:r w:rsidR="00BF6B29" w:rsidRPr="00744A6D">
        <w:rPr>
          <w:sz w:val="28"/>
          <w:szCs w:val="28"/>
        </w:rPr>
        <w:t xml:space="preserve">летних из неблагополучных семей. Государство должно обеспечивать защиту детей и проверку </w:t>
      </w:r>
      <w:proofErr w:type="gramStart"/>
      <w:r w:rsidR="00BF6B29" w:rsidRPr="00744A6D">
        <w:rPr>
          <w:sz w:val="28"/>
          <w:szCs w:val="28"/>
        </w:rPr>
        <w:t>условий</w:t>
      </w:r>
      <w:proofErr w:type="gramEnd"/>
      <w:r w:rsidR="00BF6B29" w:rsidRPr="00744A6D">
        <w:rPr>
          <w:sz w:val="28"/>
          <w:szCs w:val="28"/>
        </w:rPr>
        <w:t xml:space="preserve"> в которых они проживают. Зачастую сигнал о неблагополучии семьи подаётся классным руководителем либо социальным педагогом, а также инициатором проверки могут стать органы опеки. По окончанию проверки составляется акт обследования неблагополучной семьи учащегося.</w:t>
      </w:r>
    </w:p>
    <w:p w:rsidR="003B49B7" w:rsidRPr="00744A6D" w:rsidRDefault="001D74EA" w:rsidP="00744A6D">
      <w:pPr>
        <w:pStyle w:val="aa"/>
        <w:numPr>
          <w:ilvl w:val="0"/>
          <w:numId w:val="10"/>
        </w:numPr>
        <w:tabs>
          <w:tab w:val="left" w:pos="851"/>
        </w:tabs>
        <w:spacing w:after="197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необходимо проводить регулярные проверки криминальных молодёжных групп, включающие в свой состав взрослые лица, которые </w:t>
      </w:r>
      <w:r w:rsidRPr="00744A6D">
        <w:rPr>
          <w:sz w:val="28"/>
          <w:szCs w:val="28"/>
        </w:rPr>
        <w:lastRenderedPageBreak/>
        <w:t>являются лидерами данных групп, ведущие противоправную деятельность и применять к ним административ</w:t>
      </w:r>
      <w:r w:rsidR="00D03C9B" w:rsidRPr="00744A6D">
        <w:rPr>
          <w:sz w:val="28"/>
          <w:szCs w:val="28"/>
        </w:rPr>
        <w:t>ные и уголовно – правовые меры</w:t>
      </w:r>
      <w:r w:rsidR="007524DD" w:rsidRPr="00744A6D">
        <w:rPr>
          <w:sz w:val="28"/>
          <w:szCs w:val="28"/>
        </w:rPr>
        <w:t>[</w:t>
      </w:r>
      <w:r w:rsidR="00D03C9B" w:rsidRPr="00744A6D">
        <w:rPr>
          <w:sz w:val="28"/>
          <w:szCs w:val="28"/>
        </w:rPr>
        <w:t>6, С. 75</w:t>
      </w:r>
      <w:r w:rsidR="00C20B7E" w:rsidRPr="00744A6D">
        <w:rPr>
          <w:sz w:val="28"/>
          <w:szCs w:val="28"/>
        </w:rPr>
        <w:t>]</w:t>
      </w:r>
      <w:r w:rsidR="00D03C9B" w:rsidRPr="00744A6D">
        <w:rPr>
          <w:sz w:val="28"/>
          <w:szCs w:val="28"/>
        </w:rPr>
        <w:t>.</w:t>
      </w:r>
    </w:p>
    <w:p w:rsidR="003B49B7" w:rsidRPr="00744A6D" w:rsidRDefault="001D74EA" w:rsidP="00744A6D">
      <w:pPr>
        <w:spacing w:after="194" w:line="360" w:lineRule="auto"/>
        <w:ind w:left="0" w:right="129" w:firstLine="851"/>
        <w:jc w:val="both"/>
        <w:rPr>
          <w:sz w:val="28"/>
          <w:szCs w:val="28"/>
        </w:rPr>
      </w:pPr>
      <w:proofErr w:type="gramStart"/>
      <w:r w:rsidRPr="00744A6D">
        <w:rPr>
          <w:sz w:val="28"/>
          <w:szCs w:val="28"/>
        </w:rPr>
        <w:t>За эти противоправные деяние по отношению к несовершеннолетним в соответствии с законом</w:t>
      </w:r>
      <w:proofErr w:type="gramEnd"/>
      <w:r w:rsidRPr="00744A6D">
        <w:rPr>
          <w:sz w:val="28"/>
          <w:szCs w:val="28"/>
        </w:rPr>
        <w:t xml:space="preserve"> предусматривается ответственность по статьям</w:t>
      </w:r>
      <w:r w:rsidRPr="00744A6D">
        <w:rPr>
          <w:rFonts w:eastAsia="Arial"/>
          <w:sz w:val="28"/>
          <w:szCs w:val="28"/>
        </w:rPr>
        <w:t xml:space="preserve"> </w:t>
      </w:r>
      <w:r w:rsidRPr="00744A6D">
        <w:rPr>
          <w:sz w:val="28"/>
          <w:szCs w:val="28"/>
        </w:rPr>
        <w:t>150,151 У</w:t>
      </w:r>
      <w:r w:rsidR="00D03C9B" w:rsidRPr="00744A6D">
        <w:rPr>
          <w:sz w:val="28"/>
          <w:szCs w:val="28"/>
        </w:rPr>
        <w:t>К РФ. Ответственность ст.150 УК </w:t>
      </w:r>
      <w:r w:rsidRPr="00744A6D">
        <w:rPr>
          <w:sz w:val="28"/>
          <w:szCs w:val="28"/>
        </w:rPr>
        <w:t>РФ определяется следующими мерами наказания:</w:t>
      </w:r>
    </w:p>
    <w:p w:rsidR="003B49B7" w:rsidRPr="00744A6D" w:rsidRDefault="001D74EA" w:rsidP="00744A6D">
      <w:pPr>
        <w:pStyle w:val="aa"/>
        <w:numPr>
          <w:ilvl w:val="0"/>
          <w:numId w:val="9"/>
        </w:numPr>
        <w:tabs>
          <w:tab w:val="left" w:pos="851"/>
        </w:tabs>
        <w:spacing w:after="194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Вовлечение несовершеннолетних в совершение преступления, путём обещаний, обмана, угроз или иным способом совершённое лицом, достигшим 18-ти летнего возраст</w:t>
      </w:r>
      <w:proofErr w:type="gramStart"/>
      <w:r w:rsidRPr="00744A6D">
        <w:rPr>
          <w:sz w:val="28"/>
          <w:szCs w:val="28"/>
        </w:rPr>
        <w:t>а-</w:t>
      </w:r>
      <w:proofErr w:type="gramEnd"/>
      <w:r w:rsidRPr="00744A6D">
        <w:rPr>
          <w:sz w:val="28"/>
          <w:szCs w:val="28"/>
        </w:rPr>
        <w:t xml:space="preserve"> сроком лишения свободы до 5-ти лет;</w:t>
      </w:r>
    </w:p>
    <w:p w:rsidR="003B49B7" w:rsidRPr="00744A6D" w:rsidRDefault="001D74EA" w:rsidP="00744A6D">
      <w:pPr>
        <w:pStyle w:val="aa"/>
        <w:numPr>
          <w:ilvl w:val="0"/>
          <w:numId w:val="9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То же деяние, совершённое родителем, педагогическим работником либо иным лицом на которого законом возложены обязанности по воспитанию несовершеннолетнего-лишение свободы до 6-ти лет с лишением права занимать определённую должность.</w:t>
      </w:r>
    </w:p>
    <w:p w:rsidR="000A1381" w:rsidRPr="00744A6D" w:rsidRDefault="001D74EA" w:rsidP="00744A6D">
      <w:pPr>
        <w:pStyle w:val="aa"/>
        <w:numPr>
          <w:ilvl w:val="0"/>
          <w:numId w:val="9"/>
        </w:numPr>
        <w:tabs>
          <w:tab w:val="left" w:pos="851"/>
        </w:tabs>
        <w:spacing w:after="197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Деяния, совершённые с применением насилия или с угрозой его применения</w:t>
      </w:r>
      <w:r w:rsidR="00744A6D">
        <w:rPr>
          <w:sz w:val="28"/>
          <w:szCs w:val="28"/>
        </w:rPr>
        <w:t xml:space="preserve"> </w:t>
      </w:r>
      <w:r w:rsidRPr="00744A6D">
        <w:rPr>
          <w:sz w:val="28"/>
          <w:szCs w:val="28"/>
        </w:rPr>
        <w:t>- лишение свободы от 2-х до 7-ми лет</w:t>
      </w:r>
      <w:r w:rsidR="000A1381" w:rsidRPr="00744A6D">
        <w:rPr>
          <w:sz w:val="28"/>
          <w:szCs w:val="28"/>
        </w:rPr>
        <w:t>;</w:t>
      </w:r>
    </w:p>
    <w:p w:rsidR="003B49B7" w:rsidRPr="00744A6D" w:rsidRDefault="001D74EA" w:rsidP="00744A6D">
      <w:pPr>
        <w:pStyle w:val="aa"/>
        <w:numPr>
          <w:ilvl w:val="0"/>
          <w:numId w:val="9"/>
        </w:numPr>
        <w:tabs>
          <w:tab w:val="left" w:pos="851"/>
        </w:tabs>
        <w:spacing w:after="197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Деяния, связанные с вовлечением несовершеннолетнего в преступную группу, либо в совершение тяжкого преступления, а также в совершении преступления по мотивам политической, </w:t>
      </w:r>
      <w:proofErr w:type="gramStart"/>
      <w:r w:rsidRPr="00744A6D">
        <w:rPr>
          <w:sz w:val="28"/>
          <w:szCs w:val="28"/>
        </w:rPr>
        <w:t>национальной-лишен</w:t>
      </w:r>
      <w:r w:rsidR="00D03C9B" w:rsidRPr="00744A6D">
        <w:rPr>
          <w:sz w:val="28"/>
          <w:szCs w:val="28"/>
        </w:rPr>
        <w:t>ие</w:t>
      </w:r>
      <w:proofErr w:type="gramEnd"/>
      <w:r w:rsidR="00D03C9B" w:rsidRPr="00744A6D">
        <w:rPr>
          <w:sz w:val="28"/>
          <w:szCs w:val="28"/>
        </w:rPr>
        <w:t xml:space="preserve"> свободы от 5-ти до 8-ми лет[4</w:t>
      </w:r>
      <w:r w:rsidR="00C20B7E" w:rsidRPr="00744A6D">
        <w:rPr>
          <w:sz w:val="28"/>
          <w:szCs w:val="28"/>
        </w:rPr>
        <w:t>]</w:t>
      </w:r>
      <w:r w:rsidR="00D03C9B" w:rsidRPr="00744A6D">
        <w:rPr>
          <w:sz w:val="28"/>
          <w:szCs w:val="28"/>
        </w:rPr>
        <w:t>.</w:t>
      </w:r>
    </w:p>
    <w:p w:rsidR="003B49B7" w:rsidRPr="00744A6D" w:rsidRDefault="00D03C9B" w:rsidP="00744A6D">
      <w:pPr>
        <w:spacing w:after="196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Ответственность ст.151 УК </w:t>
      </w:r>
      <w:r w:rsidR="001D74EA" w:rsidRPr="00744A6D">
        <w:rPr>
          <w:sz w:val="28"/>
          <w:szCs w:val="28"/>
        </w:rPr>
        <w:t>РФ определяется следующими мерами наказания:</w:t>
      </w:r>
    </w:p>
    <w:p w:rsidR="000A1381" w:rsidRPr="00744A6D" w:rsidRDefault="001D74EA" w:rsidP="00744A6D">
      <w:pPr>
        <w:pStyle w:val="aa"/>
        <w:numPr>
          <w:ilvl w:val="0"/>
          <w:numId w:val="9"/>
        </w:numPr>
        <w:tabs>
          <w:tab w:val="left" w:pos="851"/>
        </w:tabs>
        <w:spacing w:after="195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Вовлечение несовершеннолетних</w:t>
      </w:r>
      <w:r w:rsidR="00273DD6" w:rsidRPr="00744A6D">
        <w:rPr>
          <w:sz w:val="28"/>
          <w:szCs w:val="28"/>
        </w:rPr>
        <w:t xml:space="preserve"> в систематическое употребление алкогольной и спиртосодержащей продукции, одурманивающих веществ, в занятие бродяжничеством или попрошайничеством </w:t>
      </w:r>
      <w:proofErr w:type="gramStart"/>
      <w:r w:rsidR="00273DD6" w:rsidRPr="00744A6D">
        <w:rPr>
          <w:sz w:val="28"/>
          <w:szCs w:val="28"/>
        </w:rPr>
        <w:t>-</w:t>
      </w:r>
      <w:r w:rsidRPr="00744A6D">
        <w:rPr>
          <w:sz w:val="28"/>
          <w:szCs w:val="28"/>
        </w:rPr>
        <w:t>о</w:t>
      </w:r>
      <w:proofErr w:type="gramEnd"/>
      <w:r w:rsidRPr="00744A6D">
        <w:rPr>
          <w:sz w:val="28"/>
          <w:szCs w:val="28"/>
        </w:rPr>
        <w:t>бязательные работы до 480 ч., исправительные работы сроком от 1-го до 2-х лет, арест от 3-ти до 6-ти месяцев, лишение свободы до 4-х лет</w:t>
      </w:r>
      <w:r w:rsidR="000A1381" w:rsidRPr="00744A6D">
        <w:rPr>
          <w:sz w:val="28"/>
          <w:szCs w:val="28"/>
        </w:rPr>
        <w:t>;</w:t>
      </w:r>
    </w:p>
    <w:p w:rsidR="00643B85" w:rsidRPr="00744A6D" w:rsidRDefault="001D74EA" w:rsidP="00744A6D">
      <w:pPr>
        <w:pStyle w:val="aa"/>
        <w:numPr>
          <w:ilvl w:val="0"/>
          <w:numId w:val="9"/>
        </w:numPr>
        <w:tabs>
          <w:tab w:val="left" w:pos="851"/>
        </w:tabs>
        <w:spacing w:after="195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lastRenderedPageBreak/>
        <w:t xml:space="preserve">Вовлечение педагогам, родителями, иными лицами, несущие обязанности по воспитанию подростка </w:t>
      </w:r>
      <w:proofErr w:type="gramStart"/>
      <w:r w:rsidRPr="00744A6D">
        <w:rPr>
          <w:sz w:val="28"/>
          <w:szCs w:val="28"/>
        </w:rPr>
        <w:t>–о</w:t>
      </w:r>
      <w:proofErr w:type="gramEnd"/>
      <w:r w:rsidRPr="00744A6D">
        <w:rPr>
          <w:sz w:val="28"/>
          <w:szCs w:val="28"/>
        </w:rPr>
        <w:t xml:space="preserve">граничение свободы от 2-х до 4 лет, арест от 4-х до 6-ти месяцев, лишение свободы до 5-ти </w:t>
      </w:r>
      <w:r w:rsidR="00D03C9B" w:rsidRPr="00744A6D">
        <w:rPr>
          <w:sz w:val="28"/>
          <w:szCs w:val="28"/>
        </w:rPr>
        <w:t>лет</w:t>
      </w:r>
      <w:r w:rsidR="00643B85" w:rsidRPr="00744A6D">
        <w:rPr>
          <w:sz w:val="28"/>
          <w:szCs w:val="28"/>
        </w:rPr>
        <w:t>;</w:t>
      </w:r>
    </w:p>
    <w:p w:rsidR="003B49B7" w:rsidRPr="00744A6D" w:rsidRDefault="001D74EA" w:rsidP="00744A6D">
      <w:pPr>
        <w:pStyle w:val="aa"/>
        <w:numPr>
          <w:ilvl w:val="0"/>
          <w:numId w:val="9"/>
        </w:numPr>
        <w:tabs>
          <w:tab w:val="left" w:pos="851"/>
        </w:tabs>
        <w:spacing w:after="195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Действия, сопровождающиеся угрозами, насилием и т.д</w:t>
      </w:r>
      <w:proofErr w:type="gramStart"/>
      <w:r w:rsidRPr="00744A6D">
        <w:rPr>
          <w:sz w:val="28"/>
          <w:szCs w:val="28"/>
        </w:rPr>
        <w:t>.-</w:t>
      </w:r>
      <w:proofErr w:type="gramEnd"/>
      <w:r w:rsidRPr="00744A6D">
        <w:rPr>
          <w:sz w:val="28"/>
          <w:szCs w:val="28"/>
        </w:rPr>
        <w:t>лише</w:t>
      </w:r>
      <w:r w:rsidR="00CC60B8" w:rsidRPr="00744A6D">
        <w:rPr>
          <w:sz w:val="28"/>
          <w:szCs w:val="28"/>
        </w:rPr>
        <w:t>ние свободы от 2-х до 6-ти лет[4</w:t>
      </w:r>
      <w:r w:rsidR="00C20B7E" w:rsidRPr="00744A6D">
        <w:rPr>
          <w:sz w:val="28"/>
          <w:szCs w:val="28"/>
        </w:rPr>
        <w:t>]</w:t>
      </w:r>
      <w:r w:rsidR="00D03C9B" w:rsidRPr="00744A6D">
        <w:rPr>
          <w:sz w:val="28"/>
          <w:szCs w:val="28"/>
        </w:rPr>
        <w:t>.</w:t>
      </w:r>
    </w:p>
    <w:p w:rsidR="003B49B7" w:rsidRPr="00744A6D" w:rsidRDefault="00744A6D" w:rsidP="00744A6D">
      <w:pPr>
        <w:spacing w:after="0"/>
        <w:ind w:firstLine="856"/>
        <w:rPr>
          <w:b/>
          <w:sz w:val="28"/>
          <w:szCs w:val="28"/>
        </w:rPr>
      </w:pPr>
      <w:r>
        <w:rPr>
          <w:b/>
          <w:sz w:val="28"/>
          <w:szCs w:val="28"/>
        </w:rPr>
        <w:t>Вывод</w:t>
      </w:r>
    </w:p>
    <w:p w:rsidR="003B49B7" w:rsidRPr="00744A6D" w:rsidRDefault="001D74EA" w:rsidP="00744A6D">
      <w:pPr>
        <w:spacing w:before="240" w:after="196" w:line="360" w:lineRule="auto"/>
        <w:ind w:left="0" w:firstLine="851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У несовершеннолетних преступников зачастую отсутствует чувство вины, а без этого чувства не может быть </w:t>
      </w:r>
      <w:r w:rsidR="00CC60B8" w:rsidRPr="00744A6D">
        <w:rPr>
          <w:sz w:val="28"/>
          <w:szCs w:val="28"/>
        </w:rPr>
        <w:t>нравственности[7</w:t>
      </w:r>
      <w:r w:rsidR="00C20B7E" w:rsidRPr="00744A6D">
        <w:rPr>
          <w:sz w:val="28"/>
          <w:szCs w:val="28"/>
        </w:rPr>
        <w:t>]</w:t>
      </w:r>
      <w:r w:rsidR="00CC60B8" w:rsidRPr="00744A6D">
        <w:rPr>
          <w:sz w:val="28"/>
          <w:szCs w:val="28"/>
        </w:rPr>
        <w:t>.</w:t>
      </w:r>
      <w:r w:rsidRPr="00744A6D">
        <w:rPr>
          <w:sz w:val="28"/>
          <w:szCs w:val="28"/>
        </w:rPr>
        <w:t xml:space="preserve"> Такие преступники не испытывают сострадания к потерпевшим и не сожалеют о случившемся, а наоборот чувствуют себя жертвой. Для таких подростков необходимо </w:t>
      </w:r>
      <w:proofErr w:type="gramStart"/>
      <w:r w:rsidRPr="00744A6D">
        <w:rPr>
          <w:sz w:val="28"/>
          <w:szCs w:val="28"/>
        </w:rPr>
        <w:t>предпринимать все воспитательные усилия</w:t>
      </w:r>
      <w:proofErr w:type="gramEnd"/>
      <w:r w:rsidRPr="00744A6D">
        <w:rPr>
          <w:sz w:val="28"/>
          <w:szCs w:val="28"/>
        </w:rPr>
        <w:t>, чтобы он мог прийти к раскаянию и искуплению. В нашей стране нужно сделать так</w:t>
      </w:r>
      <w:r w:rsidR="00276612" w:rsidRPr="00744A6D">
        <w:rPr>
          <w:sz w:val="28"/>
          <w:szCs w:val="28"/>
        </w:rPr>
        <w:t>,</w:t>
      </w:r>
      <w:r w:rsidRPr="00744A6D">
        <w:rPr>
          <w:sz w:val="28"/>
          <w:szCs w:val="28"/>
        </w:rPr>
        <w:t xml:space="preserve"> чтобы не было рецидива этих преступлений совершаемых несовершеннолетними.</w:t>
      </w:r>
    </w:p>
    <w:p w:rsidR="003B49B7" w:rsidRPr="00744A6D" w:rsidRDefault="00744A6D" w:rsidP="00744A6D">
      <w:pPr>
        <w:spacing w:after="192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Представляется справедливо и</w:t>
      </w:r>
      <w:r w:rsidR="001D74EA" w:rsidRPr="00744A6D">
        <w:rPr>
          <w:sz w:val="28"/>
          <w:szCs w:val="28"/>
        </w:rPr>
        <w:t xml:space="preserve"> необходимо формировать методы борьбы с вовлечением не достигших совершеннолетнего возраста в свершение преступлений:</w:t>
      </w:r>
    </w:p>
    <w:p w:rsidR="003B49B7" w:rsidRPr="00744A6D" w:rsidRDefault="001D74EA" w:rsidP="00744A6D">
      <w:pPr>
        <w:pStyle w:val="aa"/>
        <w:numPr>
          <w:ilvl w:val="0"/>
          <w:numId w:val="7"/>
        </w:numPr>
        <w:tabs>
          <w:tab w:val="left" w:pos="851"/>
        </w:tabs>
        <w:spacing w:after="193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усовершенствование законодательства и правоприменительной работы в стране;</w:t>
      </w:r>
    </w:p>
    <w:p w:rsidR="003B49B7" w:rsidRPr="00744A6D" w:rsidRDefault="001D74EA" w:rsidP="00744A6D">
      <w:pPr>
        <w:pStyle w:val="aa"/>
        <w:numPr>
          <w:ilvl w:val="0"/>
          <w:numId w:val="7"/>
        </w:numPr>
        <w:tabs>
          <w:tab w:val="left" w:pos="851"/>
        </w:tabs>
        <w:spacing w:after="191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стараться к улучшению степени культуры общества;</w:t>
      </w:r>
    </w:p>
    <w:p w:rsidR="003B49B7" w:rsidRPr="00744A6D" w:rsidRDefault="001D74EA" w:rsidP="00744A6D">
      <w:pPr>
        <w:pStyle w:val="aa"/>
        <w:numPr>
          <w:ilvl w:val="0"/>
          <w:numId w:val="7"/>
        </w:numPr>
        <w:tabs>
          <w:tab w:val="left" w:pos="851"/>
        </w:tabs>
        <w:spacing w:after="193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формировать определенную чёткую концепцию ясную гражданину РФ;</w:t>
      </w:r>
    </w:p>
    <w:p w:rsidR="003B49B7" w:rsidRPr="00744A6D" w:rsidRDefault="001D74EA" w:rsidP="00744A6D">
      <w:pPr>
        <w:pStyle w:val="aa"/>
        <w:numPr>
          <w:ilvl w:val="0"/>
          <w:numId w:val="7"/>
        </w:numPr>
        <w:tabs>
          <w:tab w:val="left" w:pos="851"/>
        </w:tabs>
        <w:spacing w:after="191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классифицировать целостность и совокупность в применении юридических средств;</w:t>
      </w:r>
    </w:p>
    <w:p w:rsidR="003B49B7" w:rsidRPr="00744A6D" w:rsidRDefault="001D74EA" w:rsidP="00744A6D">
      <w:pPr>
        <w:pStyle w:val="aa"/>
        <w:numPr>
          <w:ilvl w:val="0"/>
          <w:numId w:val="7"/>
        </w:numPr>
        <w:tabs>
          <w:tab w:val="left" w:pos="851"/>
        </w:tabs>
        <w:spacing w:after="283"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осуществлять постоянный контроль со стороны родителей.</w:t>
      </w:r>
    </w:p>
    <w:p w:rsidR="00744A6D" w:rsidRDefault="00744A6D">
      <w:pPr>
        <w:spacing w:after="160" w:line="259" w:lineRule="auto"/>
        <w:ind w:left="0" w:firstLine="0"/>
        <w:rPr>
          <w:rFonts w:eastAsia="Arial"/>
          <w:color w:val="333333"/>
          <w:sz w:val="28"/>
          <w:szCs w:val="28"/>
        </w:rPr>
      </w:pPr>
    </w:p>
    <w:p w:rsidR="001D74EA" w:rsidRPr="009D7DC4" w:rsidRDefault="001D74EA" w:rsidP="009D7DC4">
      <w:pPr>
        <w:spacing w:after="0" w:line="360" w:lineRule="auto"/>
        <w:ind w:left="0" w:firstLine="0"/>
        <w:rPr>
          <w:sz w:val="28"/>
          <w:szCs w:val="28"/>
        </w:rPr>
      </w:pPr>
      <w:r w:rsidRPr="009D7DC4">
        <w:rPr>
          <w:sz w:val="28"/>
          <w:szCs w:val="28"/>
        </w:rPr>
        <w:t>Библиографический список:</w:t>
      </w:r>
    </w:p>
    <w:p w:rsidR="003B49B7" w:rsidRPr="00744A6D" w:rsidRDefault="00D60872" w:rsidP="00744A6D">
      <w:pPr>
        <w:pStyle w:val="aa"/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0"/>
        <w:jc w:val="both"/>
        <w:rPr>
          <w:sz w:val="28"/>
          <w:szCs w:val="28"/>
        </w:rPr>
      </w:pPr>
      <w:proofErr w:type="spellStart"/>
      <w:r w:rsidRPr="00744A6D">
        <w:rPr>
          <w:sz w:val="28"/>
          <w:szCs w:val="28"/>
        </w:rPr>
        <w:t>Поликашина</w:t>
      </w:r>
      <w:proofErr w:type="spellEnd"/>
      <w:r w:rsidR="000A1381" w:rsidRPr="00744A6D">
        <w:rPr>
          <w:sz w:val="28"/>
          <w:szCs w:val="28"/>
          <w:lang w:val="en-US"/>
        </w:rPr>
        <w:t> </w:t>
      </w:r>
      <w:r w:rsidR="000A1381" w:rsidRPr="00744A6D">
        <w:rPr>
          <w:sz w:val="28"/>
          <w:szCs w:val="28"/>
        </w:rPr>
        <w:t xml:space="preserve">О.В. </w:t>
      </w:r>
      <w:r w:rsidR="001D74EA" w:rsidRPr="00744A6D">
        <w:rPr>
          <w:sz w:val="28"/>
          <w:szCs w:val="28"/>
        </w:rPr>
        <w:t xml:space="preserve">Предупреждение вовлечения несовершеннолетних </w:t>
      </w:r>
      <w:r w:rsidR="0006170F" w:rsidRPr="00744A6D">
        <w:rPr>
          <w:sz w:val="28"/>
          <w:szCs w:val="28"/>
        </w:rPr>
        <w:t>в совершение преступлений и антиобщественных действий</w:t>
      </w:r>
      <w:r w:rsidR="000A1381" w:rsidRPr="00744A6D">
        <w:rPr>
          <w:sz w:val="28"/>
          <w:szCs w:val="28"/>
        </w:rPr>
        <w:t xml:space="preserve">: учебник. </w:t>
      </w:r>
      <w:r w:rsidR="00145618" w:rsidRPr="00744A6D">
        <w:rPr>
          <w:sz w:val="28"/>
          <w:szCs w:val="28"/>
          <w:shd w:val="clear" w:color="auto" w:fill="FFFFFF"/>
        </w:rPr>
        <w:t>Издательство «Прометей», 2013</w:t>
      </w:r>
      <w:r w:rsidR="00CC60B8" w:rsidRPr="00744A6D">
        <w:rPr>
          <w:sz w:val="28"/>
          <w:szCs w:val="28"/>
        </w:rPr>
        <w:t>. 343</w:t>
      </w:r>
      <w:r w:rsidR="000A1381" w:rsidRPr="00744A6D">
        <w:rPr>
          <w:sz w:val="28"/>
          <w:szCs w:val="28"/>
        </w:rPr>
        <w:t> с.</w:t>
      </w:r>
    </w:p>
    <w:p w:rsidR="00145618" w:rsidRPr="00744A6D" w:rsidRDefault="00145618" w:rsidP="00744A6D">
      <w:pPr>
        <w:pStyle w:val="aa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lastRenderedPageBreak/>
        <w:t>Уголовно-правовая характеристика вовлечения несовершеннолетних в совершение преступления и антиобщественную деятельность</w:t>
      </w:r>
      <w:r w:rsidRPr="00744A6D">
        <w:rPr>
          <w:b/>
          <w:sz w:val="28"/>
          <w:szCs w:val="28"/>
        </w:rPr>
        <w:t xml:space="preserve">. </w:t>
      </w:r>
      <w:r w:rsidRPr="00744A6D">
        <w:rPr>
          <w:sz w:val="28"/>
          <w:szCs w:val="28"/>
        </w:rPr>
        <w:t xml:space="preserve">Вовлечение несовершеннолетнего в совершение преступления (ст. 150 УК РФ). Студенческая библиотека. </w:t>
      </w:r>
      <w:r w:rsidRPr="00744A6D">
        <w:rPr>
          <w:sz w:val="28"/>
          <w:szCs w:val="28"/>
          <w:lang w:val="en-US"/>
        </w:rPr>
        <w:t>URL</w:t>
      </w:r>
      <w:r w:rsidRPr="00744A6D">
        <w:rPr>
          <w:sz w:val="28"/>
          <w:szCs w:val="28"/>
        </w:rPr>
        <w:t xml:space="preserve">: </w:t>
      </w:r>
      <w:hyperlink r:id="rId9" w:history="1">
        <w:r w:rsidRPr="00744A6D">
          <w:rPr>
            <w:rStyle w:val="a4"/>
            <w:sz w:val="28"/>
            <w:szCs w:val="28"/>
          </w:rPr>
          <w:t>https://studbooks.net/878362/pravo/ugolovno_pravovaya_harakteristika_vovlecheniya_nesovershennoletnih_sovershenie_prestupleniya_antiobschestvennuyu</w:t>
        </w:r>
      </w:hyperlink>
      <w:r w:rsidR="009D7DC4" w:rsidRPr="00744A6D">
        <w:rPr>
          <w:sz w:val="28"/>
          <w:szCs w:val="28"/>
        </w:rPr>
        <w:t xml:space="preserve"> (дата обращения: 15.04</w:t>
      </w:r>
      <w:r w:rsidRPr="00744A6D">
        <w:rPr>
          <w:sz w:val="28"/>
          <w:szCs w:val="28"/>
        </w:rPr>
        <w:t>.2019).</w:t>
      </w:r>
    </w:p>
    <w:p w:rsidR="00957809" w:rsidRPr="00744A6D" w:rsidRDefault="00957809" w:rsidP="00744A6D">
      <w:pPr>
        <w:pStyle w:val="aa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744A6D">
        <w:rPr>
          <w:color w:val="auto"/>
          <w:sz w:val="28"/>
          <w:szCs w:val="28"/>
        </w:rPr>
        <w:t>Комментарий к ст.</w:t>
      </w:r>
      <w:r w:rsidR="00643B85" w:rsidRPr="00744A6D">
        <w:rPr>
          <w:color w:val="auto"/>
          <w:sz w:val="28"/>
          <w:szCs w:val="28"/>
        </w:rPr>
        <w:t> </w:t>
      </w:r>
      <w:r w:rsidRPr="00744A6D">
        <w:rPr>
          <w:color w:val="auto"/>
          <w:sz w:val="28"/>
          <w:szCs w:val="28"/>
        </w:rPr>
        <w:t>150</w:t>
      </w:r>
      <w:r w:rsidR="00643B85" w:rsidRPr="00744A6D">
        <w:rPr>
          <w:color w:val="auto"/>
          <w:sz w:val="28"/>
          <w:szCs w:val="28"/>
        </w:rPr>
        <w:t xml:space="preserve"> </w:t>
      </w:r>
      <w:r w:rsidRPr="00744A6D">
        <w:rPr>
          <w:color w:val="auto"/>
          <w:sz w:val="28"/>
          <w:szCs w:val="28"/>
        </w:rPr>
        <w:t>УК</w:t>
      </w:r>
      <w:r w:rsidR="00643B85" w:rsidRPr="00744A6D">
        <w:rPr>
          <w:color w:val="auto"/>
          <w:sz w:val="28"/>
          <w:szCs w:val="28"/>
        </w:rPr>
        <w:t> </w:t>
      </w:r>
      <w:r w:rsidRPr="00744A6D">
        <w:rPr>
          <w:color w:val="auto"/>
          <w:sz w:val="28"/>
          <w:szCs w:val="28"/>
        </w:rPr>
        <w:t xml:space="preserve">РФ (с последними изменениями) </w:t>
      </w:r>
      <w:r w:rsidRPr="00744A6D">
        <w:rPr>
          <w:color w:val="auto"/>
          <w:sz w:val="28"/>
          <w:szCs w:val="28"/>
          <w:lang w:val="en-US"/>
        </w:rPr>
        <w:t>URL</w:t>
      </w:r>
      <w:r w:rsidRPr="00744A6D">
        <w:rPr>
          <w:color w:val="auto"/>
          <w:sz w:val="28"/>
          <w:szCs w:val="28"/>
        </w:rPr>
        <w:t xml:space="preserve">: </w:t>
      </w:r>
      <w:hyperlink r:id="rId10" w:history="1">
        <w:r w:rsidRPr="00744A6D">
          <w:rPr>
            <w:rStyle w:val="a4"/>
            <w:color w:val="auto"/>
            <w:sz w:val="28"/>
            <w:szCs w:val="28"/>
          </w:rPr>
          <w:t>http://stykrf.ru/150</w:t>
        </w:r>
      </w:hyperlink>
      <w:r w:rsidR="009D7DC4" w:rsidRPr="00744A6D">
        <w:rPr>
          <w:color w:val="auto"/>
          <w:sz w:val="28"/>
          <w:szCs w:val="28"/>
        </w:rPr>
        <w:t xml:space="preserve"> (дата обращения: 15.04</w:t>
      </w:r>
      <w:r w:rsidRPr="00744A6D">
        <w:rPr>
          <w:color w:val="auto"/>
          <w:sz w:val="28"/>
          <w:szCs w:val="28"/>
        </w:rPr>
        <w:t>.2019)</w:t>
      </w:r>
      <w:r w:rsidR="00643B85" w:rsidRPr="00744A6D">
        <w:rPr>
          <w:color w:val="auto"/>
          <w:sz w:val="28"/>
          <w:szCs w:val="28"/>
        </w:rPr>
        <w:t>.</w:t>
      </w:r>
    </w:p>
    <w:p w:rsidR="000A1381" w:rsidRPr="00744A6D" w:rsidRDefault="000A1381" w:rsidP="00744A6D">
      <w:pPr>
        <w:pStyle w:val="aa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 xml:space="preserve">Уголовный кодекс Российской Федерации от 13.06.1996 № 63-ФЗ (в ред. Федерального закона от 12.11.2018 № 420-ФЗ) // Собрание законодательства РФ. 1996. № 25. Ст. 2954; </w:t>
      </w:r>
      <w:r w:rsidR="009D7DC4" w:rsidRPr="00744A6D">
        <w:rPr>
          <w:sz w:val="28"/>
          <w:szCs w:val="28"/>
        </w:rPr>
        <w:t>www.prav</w:t>
      </w:r>
      <w:proofErr w:type="gramStart"/>
      <w:r w:rsidR="009D7DC4" w:rsidRPr="00744A6D">
        <w:rPr>
          <w:sz w:val="28"/>
          <w:szCs w:val="28"/>
        </w:rPr>
        <w:t>о</w:t>
      </w:r>
      <w:proofErr w:type="gramEnd"/>
      <w:r w:rsidR="009D7DC4" w:rsidRPr="00744A6D">
        <w:rPr>
          <w:sz w:val="28"/>
          <w:szCs w:val="28"/>
        </w:rPr>
        <w:t>.gоv.ru. 12.04</w:t>
      </w:r>
      <w:r w:rsidRPr="00744A6D">
        <w:rPr>
          <w:sz w:val="28"/>
          <w:szCs w:val="28"/>
        </w:rPr>
        <w:t>.2018.</w:t>
      </w:r>
    </w:p>
    <w:p w:rsidR="00CC60B8" w:rsidRPr="00744A6D" w:rsidRDefault="00CC60B8" w:rsidP="00744A6D">
      <w:pPr>
        <w:pStyle w:val="aa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744A6D">
        <w:rPr>
          <w:sz w:val="28"/>
          <w:szCs w:val="28"/>
        </w:rPr>
        <w:t>Пудовочкин</w:t>
      </w:r>
      <w:proofErr w:type="spellEnd"/>
      <w:r w:rsidR="00643B85" w:rsidRPr="00744A6D">
        <w:rPr>
          <w:sz w:val="28"/>
          <w:szCs w:val="28"/>
        </w:rPr>
        <w:t> Ю.</w:t>
      </w:r>
      <w:r w:rsidRPr="00744A6D">
        <w:rPr>
          <w:sz w:val="28"/>
          <w:szCs w:val="28"/>
        </w:rPr>
        <w:t>Е. Ответственность за преступления против несовершеннолетних по росс</w:t>
      </w:r>
      <w:r w:rsidR="00794A9E" w:rsidRPr="00744A6D">
        <w:rPr>
          <w:sz w:val="28"/>
          <w:szCs w:val="28"/>
        </w:rPr>
        <w:t>ийскому уголовному праву: учебник.</w:t>
      </w:r>
      <w:r w:rsidR="00643B85" w:rsidRPr="00744A6D">
        <w:rPr>
          <w:sz w:val="28"/>
          <w:szCs w:val="28"/>
        </w:rPr>
        <w:t xml:space="preserve"> </w:t>
      </w:r>
      <w:r w:rsidRPr="00744A6D">
        <w:rPr>
          <w:sz w:val="28"/>
          <w:szCs w:val="28"/>
        </w:rPr>
        <w:t>Санкт-Петербург: Ю</w:t>
      </w:r>
      <w:r w:rsidR="00643B85" w:rsidRPr="00744A6D">
        <w:rPr>
          <w:sz w:val="28"/>
          <w:szCs w:val="28"/>
        </w:rPr>
        <w:t xml:space="preserve">ридический центр Пресс, 2002. </w:t>
      </w:r>
      <w:r w:rsidRPr="00744A6D">
        <w:rPr>
          <w:sz w:val="28"/>
          <w:szCs w:val="28"/>
        </w:rPr>
        <w:t>293 с.</w:t>
      </w:r>
    </w:p>
    <w:p w:rsidR="00643B85" w:rsidRPr="00744A6D" w:rsidRDefault="00643B85" w:rsidP="00744A6D">
      <w:pPr>
        <w:pStyle w:val="aa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Иванова М.</w:t>
      </w:r>
      <w:r w:rsidR="00CC60B8" w:rsidRPr="00744A6D">
        <w:rPr>
          <w:sz w:val="28"/>
          <w:szCs w:val="28"/>
        </w:rPr>
        <w:t>В. Ответственность и наказание за вовлечение несовершеннолетнего в совершение преступления:</w:t>
      </w:r>
      <w:r w:rsidR="00794A9E" w:rsidRPr="00744A6D">
        <w:rPr>
          <w:sz w:val="28"/>
          <w:szCs w:val="28"/>
        </w:rPr>
        <w:t xml:space="preserve"> учебник. </w:t>
      </w:r>
      <w:r w:rsidR="00CC60B8" w:rsidRPr="00744A6D">
        <w:rPr>
          <w:sz w:val="28"/>
          <w:szCs w:val="28"/>
        </w:rPr>
        <w:t>Волгоград, 2004.</w:t>
      </w:r>
      <w:r w:rsidRPr="00744A6D">
        <w:rPr>
          <w:sz w:val="28"/>
          <w:szCs w:val="28"/>
        </w:rPr>
        <w:t xml:space="preserve"> </w:t>
      </w:r>
      <w:r w:rsidR="00CC60B8" w:rsidRPr="00744A6D">
        <w:rPr>
          <w:sz w:val="28"/>
          <w:szCs w:val="28"/>
        </w:rPr>
        <w:t xml:space="preserve">82 </w:t>
      </w:r>
      <w:r w:rsidRPr="00744A6D">
        <w:rPr>
          <w:sz w:val="28"/>
          <w:szCs w:val="28"/>
        </w:rPr>
        <w:t>с.</w:t>
      </w:r>
    </w:p>
    <w:p w:rsidR="003B49B7" w:rsidRPr="00744A6D" w:rsidRDefault="00CC60B8" w:rsidP="00744A6D">
      <w:pPr>
        <w:pStyle w:val="aa"/>
        <w:numPr>
          <w:ilvl w:val="0"/>
          <w:numId w:val="14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6D">
        <w:rPr>
          <w:sz w:val="28"/>
          <w:szCs w:val="28"/>
        </w:rPr>
        <w:t>7</w:t>
      </w:r>
      <w:r w:rsidR="000A1381" w:rsidRPr="00744A6D">
        <w:rPr>
          <w:sz w:val="28"/>
          <w:szCs w:val="28"/>
        </w:rPr>
        <w:t>.Бойко Т.К.</w:t>
      </w:r>
      <w:r w:rsidR="00BB7F3C" w:rsidRPr="00744A6D">
        <w:rPr>
          <w:sz w:val="28"/>
          <w:szCs w:val="28"/>
        </w:rPr>
        <w:t xml:space="preserve"> Вопросы привлечение в уголовной ответственности лиц, вовлекающих несовершеннолетних в преступную и антиобщественную деятельность. URL: </w:t>
      </w:r>
      <w:hyperlink r:id="rId11" w:history="1">
        <w:r w:rsidR="00BB7F3C" w:rsidRPr="00744A6D">
          <w:rPr>
            <w:sz w:val="28"/>
            <w:szCs w:val="28"/>
          </w:rPr>
          <w:t>https://dis.ru/library/667/26642/</w:t>
        </w:r>
      </w:hyperlink>
      <w:r w:rsidR="00BB7F3C" w:rsidRPr="00744A6D">
        <w:rPr>
          <w:sz w:val="28"/>
          <w:szCs w:val="28"/>
        </w:rPr>
        <w:t xml:space="preserve"> (</w:t>
      </w:r>
      <w:r w:rsidR="00145618" w:rsidRPr="00744A6D">
        <w:rPr>
          <w:sz w:val="28"/>
          <w:szCs w:val="28"/>
        </w:rPr>
        <w:t xml:space="preserve">дата обращения: </w:t>
      </w:r>
      <w:r w:rsidR="00BB7F3C" w:rsidRPr="00744A6D">
        <w:rPr>
          <w:sz w:val="28"/>
          <w:szCs w:val="28"/>
        </w:rPr>
        <w:t>1</w:t>
      </w:r>
      <w:r w:rsidR="009D7DC4" w:rsidRPr="00744A6D">
        <w:rPr>
          <w:sz w:val="28"/>
          <w:szCs w:val="28"/>
        </w:rPr>
        <w:t>5.04</w:t>
      </w:r>
      <w:r w:rsidR="00145618" w:rsidRPr="00744A6D">
        <w:rPr>
          <w:sz w:val="28"/>
          <w:szCs w:val="28"/>
        </w:rPr>
        <w:t>.2019</w:t>
      </w:r>
      <w:r w:rsidR="00643B85" w:rsidRPr="00744A6D">
        <w:rPr>
          <w:sz w:val="28"/>
          <w:szCs w:val="28"/>
        </w:rPr>
        <w:t>).</w:t>
      </w:r>
      <w:bookmarkStart w:id="0" w:name="_GoBack"/>
      <w:bookmarkEnd w:id="0"/>
    </w:p>
    <w:p w:rsidR="00C87B41" w:rsidRPr="009D7DC4" w:rsidRDefault="00C87B41" w:rsidP="009D7DC4">
      <w:pPr>
        <w:spacing w:after="0" w:line="360" w:lineRule="auto"/>
        <w:ind w:left="0" w:firstLine="0"/>
        <w:jc w:val="both"/>
        <w:rPr>
          <w:sz w:val="28"/>
          <w:szCs w:val="28"/>
        </w:rPr>
      </w:pPr>
    </w:p>
    <w:p w:rsidR="003B49B7" w:rsidRPr="009D7DC4" w:rsidRDefault="009D7DC4" w:rsidP="00276612">
      <w:pPr>
        <w:spacing w:after="0" w:line="360" w:lineRule="auto"/>
        <w:ind w:left="0" w:firstLine="0"/>
        <w:jc w:val="right"/>
        <w:rPr>
          <w:sz w:val="28"/>
          <w:szCs w:val="28"/>
        </w:rPr>
      </w:pPr>
      <w:r>
        <w:rPr>
          <w:rStyle w:val="ac"/>
          <w:rFonts w:ascii="Arial" w:hAnsi="Arial" w:cs="Arial"/>
          <w:sz w:val="21"/>
          <w:szCs w:val="21"/>
          <w:shd w:val="clear" w:color="auto" w:fill="FFFFFF"/>
        </w:rPr>
        <w:t xml:space="preserve">© Ю.Н. </w:t>
      </w:r>
      <w:proofErr w:type="spellStart"/>
      <w:r>
        <w:rPr>
          <w:rStyle w:val="ac"/>
          <w:rFonts w:ascii="Arial" w:hAnsi="Arial" w:cs="Arial"/>
          <w:sz w:val="21"/>
          <w:szCs w:val="21"/>
          <w:shd w:val="clear" w:color="auto" w:fill="FFFFFF"/>
        </w:rPr>
        <w:t>Адеева</w:t>
      </w:r>
      <w:proofErr w:type="spellEnd"/>
      <w:r>
        <w:rPr>
          <w:rStyle w:val="ac"/>
          <w:rFonts w:ascii="Arial" w:hAnsi="Arial" w:cs="Arial"/>
          <w:sz w:val="21"/>
          <w:szCs w:val="21"/>
          <w:shd w:val="clear" w:color="auto" w:fill="FFFFFF"/>
        </w:rPr>
        <w:t>; К.В. Гаврилов, 2019</w:t>
      </w:r>
    </w:p>
    <w:sectPr w:rsidR="003B49B7" w:rsidRPr="009D7DC4" w:rsidSect="009D7DC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FD" w:rsidRDefault="006279FD" w:rsidP="00DB2671">
      <w:pPr>
        <w:spacing w:after="0" w:line="240" w:lineRule="auto"/>
      </w:pPr>
      <w:r>
        <w:separator/>
      </w:r>
    </w:p>
  </w:endnote>
  <w:endnote w:type="continuationSeparator" w:id="0">
    <w:p w:rsidR="006279FD" w:rsidRDefault="006279FD" w:rsidP="00DB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FD" w:rsidRDefault="006279FD" w:rsidP="00DB2671">
      <w:pPr>
        <w:spacing w:after="0" w:line="240" w:lineRule="auto"/>
      </w:pPr>
      <w:r>
        <w:separator/>
      </w:r>
    </w:p>
  </w:footnote>
  <w:footnote w:type="continuationSeparator" w:id="0">
    <w:p w:rsidR="006279FD" w:rsidRDefault="006279FD" w:rsidP="00DB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00EA"/>
    <w:multiLevelType w:val="hybridMultilevel"/>
    <w:tmpl w:val="A18CDE86"/>
    <w:lvl w:ilvl="0" w:tplc="2C08AC42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B3B3C63"/>
    <w:multiLevelType w:val="hybridMultilevel"/>
    <w:tmpl w:val="BC90770A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3AB167DE"/>
    <w:multiLevelType w:val="hybridMultilevel"/>
    <w:tmpl w:val="CC1E26D8"/>
    <w:lvl w:ilvl="0" w:tplc="16AAD23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1CE3835"/>
    <w:multiLevelType w:val="hybridMultilevel"/>
    <w:tmpl w:val="E788C868"/>
    <w:lvl w:ilvl="0" w:tplc="2C08AC42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33B66E3"/>
    <w:multiLevelType w:val="hybridMultilevel"/>
    <w:tmpl w:val="D0723DB2"/>
    <w:lvl w:ilvl="0" w:tplc="2C08AC4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6E35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620E7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109F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E07CC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E601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E28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A2D2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160E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1655A0B"/>
    <w:multiLevelType w:val="hybridMultilevel"/>
    <w:tmpl w:val="5D34E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B7F6D"/>
    <w:multiLevelType w:val="hybridMultilevel"/>
    <w:tmpl w:val="AFDACED6"/>
    <w:lvl w:ilvl="0" w:tplc="2C08AC42">
      <w:start w:val="1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57F22832"/>
    <w:multiLevelType w:val="hybridMultilevel"/>
    <w:tmpl w:val="66E26658"/>
    <w:lvl w:ilvl="0" w:tplc="976C74FE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A11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608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341A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9241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3ABD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A2E5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EB6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4894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AAB73FD"/>
    <w:multiLevelType w:val="hybridMultilevel"/>
    <w:tmpl w:val="294234DE"/>
    <w:lvl w:ilvl="0" w:tplc="2C08AC42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F416B42"/>
    <w:multiLevelType w:val="hybridMultilevel"/>
    <w:tmpl w:val="17FEB1F0"/>
    <w:lvl w:ilvl="0" w:tplc="2C08AC42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3E6080F"/>
    <w:multiLevelType w:val="hybridMultilevel"/>
    <w:tmpl w:val="C69852FA"/>
    <w:lvl w:ilvl="0" w:tplc="2C08AC4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6E35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620E7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109F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E07CC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E601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E28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A2D2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160E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A52760A"/>
    <w:multiLevelType w:val="hybridMultilevel"/>
    <w:tmpl w:val="703C2E5A"/>
    <w:lvl w:ilvl="0" w:tplc="2C08AC42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B775284"/>
    <w:multiLevelType w:val="hybridMultilevel"/>
    <w:tmpl w:val="9C8C56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EFC638B"/>
    <w:multiLevelType w:val="hybridMultilevel"/>
    <w:tmpl w:val="3264B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11"/>
  </w:num>
  <w:num w:numId="11">
    <w:abstractNumId w:val="12"/>
  </w:num>
  <w:num w:numId="12">
    <w:abstractNumId w:val="9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B7"/>
    <w:rsid w:val="00002E11"/>
    <w:rsid w:val="000071F2"/>
    <w:rsid w:val="0006170F"/>
    <w:rsid w:val="000741D7"/>
    <w:rsid w:val="000A1381"/>
    <w:rsid w:val="000A44CB"/>
    <w:rsid w:val="000C3600"/>
    <w:rsid w:val="00145618"/>
    <w:rsid w:val="001D74EA"/>
    <w:rsid w:val="00273DD6"/>
    <w:rsid w:val="00276612"/>
    <w:rsid w:val="002A656D"/>
    <w:rsid w:val="00335505"/>
    <w:rsid w:val="00396B14"/>
    <w:rsid w:val="003B49B7"/>
    <w:rsid w:val="00404FF8"/>
    <w:rsid w:val="00452025"/>
    <w:rsid w:val="00483076"/>
    <w:rsid w:val="004A20BE"/>
    <w:rsid w:val="00534272"/>
    <w:rsid w:val="005D1C3F"/>
    <w:rsid w:val="006279FD"/>
    <w:rsid w:val="00643B85"/>
    <w:rsid w:val="00744A6D"/>
    <w:rsid w:val="007524DD"/>
    <w:rsid w:val="00794A9E"/>
    <w:rsid w:val="00801A9F"/>
    <w:rsid w:val="00803FB6"/>
    <w:rsid w:val="00807197"/>
    <w:rsid w:val="008A6F24"/>
    <w:rsid w:val="008B08C0"/>
    <w:rsid w:val="00957809"/>
    <w:rsid w:val="009D7DC4"/>
    <w:rsid w:val="00A4100D"/>
    <w:rsid w:val="00AA183A"/>
    <w:rsid w:val="00AA5F89"/>
    <w:rsid w:val="00B41D37"/>
    <w:rsid w:val="00BB7F3C"/>
    <w:rsid w:val="00BE1AA2"/>
    <w:rsid w:val="00BF6B29"/>
    <w:rsid w:val="00C20B7E"/>
    <w:rsid w:val="00C87B41"/>
    <w:rsid w:val="00CC60B8"/>
    <w:rsid w:val="00CE1AD9"/>
    <w:rsid w:val="00CF28DB"/>
    <w:rsid w:val="00D03C9B"/>
    <w:rsid w:val="00D60872"/>
    <w:rsid w:val="00DB2671"/>
    <w:rsid w:val="00E0703E"/>
    <w:rsid w:val="00E31288"/>
    <w:rsid w:val="00F06F89"/>
    <w:rsid w:val="00F5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3" w:line="243" w:lineRule="auto"/>
      <w:ind w:left="-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5" w:line="246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17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617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BB7F3C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styleId="a4">
    <w:name w:val="Hyperlink"/>
    <w:basedOn w:val="a0"/>
    <w:uiPriority w:val="99"/>
    <w:unhideWhenUsed/>
    <w:rsid w:val="00BB7F3C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BB7F3C"/>
    <w:rPr>
      <w:i/>
      <w:iCs/>
    </w:rPr>
  </w:style>
  <w:style w:type="paragraph" w:styleId="a6">
    <w:name w:val="header"/>
    <w:basedOn w:val="a"/>
    <w:link w:val="a7"/>
    <w:uiPriority w:val="99"/>
    <w:unhideWhenUsed/>
    <w:rsid w:val="00DB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2671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DB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267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111">
    <w:name w:val="111"/>
    <w:basedOn w:val="a"/>
    <w:link w:val="1110"/>
    <w:qFormat/>
    <w:rsid w:val="000A1381"/>
    <w:pPr>
      <w:spacing w:after="0" w:line="360" w:lineRule="auto"/>
      <w:ind w:left="0" w:firstLine="567"/>
      <w:jc w:val="both"/>
    </w:pPr>
    <w:rPr>
      <w:color w:val="auto"/>
      <w:sz w:val="28"/>
      <w:szCs w:val="28"/>
      <w:lang w:eastAsia="en-US"/>
    </w:rPr>
  </w:style>
  <w:style w:type="character" w:customStyle="1" w:styleId="1110">
    <w:name w:val="111 Знак"/>
    <w:link w:val="111"/>
    <w:locked/>
    <w:rsid w:val="000A138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145618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957809"/>
    <w:rPr>
      <w:color w:val="954F72" w:themeColor="followedHyperlink"/>
      <w:u w:val="single"/>
    </w:rPr>
  </w:style>
  <w:style w:type="character" w:styleId="ac">
    <w:name w:val="Strong"/>
    <w:basedOn w:val="a0"/>
    <w:uiPriority w:val="22"/>
    <w:qFormat/>
    <w:rsid w:val="009D7D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3" w:line="243" w:lineRule="auto"/>
      <w:ind w:left="-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5" w:line="246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17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617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BB7F3C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styleId="a4">
    <w:name w:val="Hyperlink"/>
    <w:basedOn w:val="a0"/>
    <w:uiPriority w:val="99"/>
    <w:unhideWhenUsed/>
    <w:rsid w:val="00BB7F3C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BB7F3C"/>
    <w:rPr>
      <w:i/>
      <w:iCs/>
    </w:rPr>
  </w:style>
  <w:style w:type="paragraph" w:styleId="a6">
    <w:name w:val="header"/>
    <w:basedOn w:val="a"/>
    <w:link w:val="a7"/>
    <w:uiPriority w:val="99"/>
    <w:unhideWhenUsed/>
    <w:rsid w:val="00DB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2671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DB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267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111">
    <w:name w:val="111"/>
    <w:basedOn w:val="a"/>
    <w:link w:val="1110"/>
    <w:qFormat/>
    <w:rsid w:val="000A1381"/>
    <w:pPr>
      <w:spacing w:after="0" w:line="360" w:lineRule="auto"/>
      <w:ind w:left="0" w:firstLine="567"/>
      <w:jc w:val="both"/>
    </w:pPr>
    <w:rPr>
      <w:color w:val="auto"/>
      <w:sz w:val="28"/>
      <w:szCs w:val="28"/>
      <w:lang w:eastAsia="en-US"/>
    </w:rPr>
  </w:style>
  <w:style w:type="character" w:customStyle="1" w:styleId="1110">
    <w:name w:val="111 Знак"/>
    <w:link w:val="111"/>
    <w:locked/>
    <w:rsid w:val="000A138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145618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957809"/>
    <w:rPr>
      <w:color w:val="954F72" w:themeColor="followedHyperlink"/>
      <w:u w:val="single"/>
    </w:rPr>
  </w:style>
  <w:style w:type="character" w:styleId="ac">
    <w:name w:val="Strong"/>
    <w:basedOn w:val="a0"/>
    <w:uiPriority w:val="22"/>
    <w:qFormat/>
    <w:rsid w:val="009D7D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s.ru/library/667/26642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tykrf.ru/1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tudbooks.net/878362/pravo/ugolovno_pravovaya_harakteristika_vovlecheniya_nesovershennoletnih_sovershenie_prestupleniya_antiobschestvennu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7EB43-5C9D-4F71-80EE-A27C57AE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Адеева</dc:creator>
  <cp:keywords/>
  <cp:lastModifiedBy>ПК</cp:lastModifiedBy>
  <cp:revision>22</cp:revision>
  <cp:lastPrinted>2018-12-01T09:45:00Z</cp:lastPrinted>
  <dcterms:created xsi:type="dcterms:W3CDTF">2018-12-10T14:23:00Z</dcterms:created>
  <dcterms:modified xsi:type="dcterms:W3CDTF">2019-04-23T08:10:00Z</dcterms:modified>
</cp:coreProperties>
</file>