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86C6D" w14:textId="77777777" w:rsidR="00530B51" w:rsidRPr="00A65954" w:rsidRDefault="00530B51" w:rsidP="00A65954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65954">
        <w:rPr>
          <w:rFonts w:ascii="Times New Roman" w:hAnsi="Times New Roman" w:cs="Times New Roman"/>
          <w:b/>
          <w:i/>
          <w:sz w:val="28"/>
          <w:szCs w:val="28"/>
        </w:rPr>
        <w:t xml:space="preserve"> А.Я. Ахмедова</w:t>
      </w:r>
    </w:p>
    <w:p w14:paraId="275442C1" w14:textId="77777777" w:rsidR="00530B51" w:rsidRPr="00A65954" w:rsidRDefault="00530B51" w:rsidP="00A65954">
      <w:pPr>
        <w:spacing w:after="0" w:line="360" w:lineRule="auto"/>
        <w:ind w:firstLine="72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65954">
        <w:rPr>
          <w:rFonts w:ascii="Times New Roman" w:hAnsi="Times New Roman" w:cs="Times New Roman"/>
          <w:i/>
          <w:sz w:val="28"/>
          <w:szCs w:val="28"/>
        </w:rPr>
        <w:t>студент</w:t>
      </w:r>
    </w:p>
    <w:p w14:paraId="1803D616" w14:textId="33C7C035" w:rsidR="00A65954" w:rsidRDefault="00530B51" w:rsidP="00A65954">
      <w:pPr>
        <w:spacing w:after="0" w:line="360" w:lineRule="auto"/>
        <w:ind w:firstLine="72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65954">
        <w:rPr>
          <w:rFonts w:ascii="Times New Roman" w:hAnsi="Times New Roman" w:cs="Times New Roman"/>
          <w:i/>
          <w:sz w:val="28"/>
          <w:szCs w:val="28"/>
        </w:rPr>
        <w:t>(ГУУ, г.</w:t>
      </w:r>
      <w:r w:rsidR="00E75638" w:rsidRPr="00A659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954">
        <w:rPr>
          <w:rFonts w:ascii="Times New Roman" w:hAnsi="Times New Roman" w:cs="Times New Roman"/>
          <w:i/>
          <w:sz w:val="28"/>
          <w:szCs w:val="28"/>
        </w:rPr>
        <w:t>Москва)</w:t>
      </w:r>
      <w:r w:rsidR="00E75638" w:rsidRPr="00A65954">
        <w:rPr>
          <w:rFonts w:ascii="Times New Roman" w:hAnsi="Times New Roman" w:cs="Times New Roman"/>
          <w:i/>
          <w:sz w:val="28"/>
          <w:szCs w:val="28"/>
        </w:rPr>
        <w:t>,</w:t>
      </w:r>
    </w:p>
    <w:p w14:paraId="11257F2F" w14:textId="4345C97F" w:rsidR="00A65954" w:rsidRPr="00847740" w:rsidRDefault="00847740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Работа направлена на решение следующей задачи: анализ</w:t>
      </w:r>
      <w:r w:rsidR="00FD2CA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инновационных программ</w:t>
      </w:r>
      <w:r w:rsidR="00FD2C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2CA9" w:rsidRPr="00FD2CA9">
        <w:rPr>
          <w:rFonts w:ascii="Times New Roman" w:hAnsi="Times New Roman" w:cs="Times New Roman"/>
          <w:i/>
          <w:sz w:val="28"/>
          <w:szCs w:val="28"/>
        </w:rPr>
        <w:t>маркетинговых коммуникаций розничного сегмента нефтепродуктового сбыта</w:t>
      </w:r>
      <w:r>
        <w:rPr>
          <w:rFonts w:ascii="Times New Roman" w:hAnsi="Times New Roman" w:cs="Times New Roman"/>
          <w:i/>
          <w:sz w:val="28"/>
          <w:szCs w:val="28"/>
        </w:rPr>
        <w:t xml:space="preserve">. В статье описаны 5 тенденций, выявленных в ходе анализа, а именно автоматизация, переход на мобильные устройства, </w:t>
      </w:r>
      <w:r w:rsidRPr="00847740">
        <w:rPr>
          <w:rFonts w:ascii="Times New Roman" w:hAnsi="Times New Roman" w:cs="Times New Roman"/>
          <w:i/>
          <w:sz w:val="28"/>
          <w:szCs w:val="28"/>
        </w:rPr>
        <w:t>точная настройка продуктового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предложения, смена концепций АЗС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TV</w:t>
      </w:r>
      <w:r w:rsidRPr="00847740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i/>
          <w:sz w:val="28"/>
          <w:szCs w:val="28"/>
        </w:rPr>
        <w:t>. Таким образом, статья даёт представление о ключевых и наиболее эффективных способах маркетингового продвижения на рынке автозаправочных станций.</w:t>
      </w:r>
    </w:p>
    <w:p w14:paraId="7200075A" w14:textId="5408FEFA" w:rsidR="00A65954" w:rsidRPr="005F0FEB" w:rsidRDefault="00A65954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0FEB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FEB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FEB">
        <w:rPr>
          <w:rFonts w:ascii="Times New Roman" w:hAnsi="Times New Roman" w:cs="Times New Roman"/>
          <w:sz w:val="28"/>
          <w:szCs w:val="28"/>
        </w:rPr>
        <w:t>маркетинг АЗС, маркетинговые коммуникации АЗС, продвижение АЗС, нефтепродуктовый сбыт.</w:t>
      </w:r>
    </w:p>
    <w:p w14:paraId="08CF5C35" w14:textId="77777777" w:rsidR="00E75638" w:rsidRPr="00A65954" w:rsidRDefault="00E75638" w:rsidP="00A65954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954">
        <w:rPr>
          <w:rFonts w:ascii="Times New Roman" w:hAnsi="Times New Roman" w:cs="Times New Roman"/>
          <w:b/>
          <w:sz w:val="28"/>
          <w:szCs w:val="28"/>
        </w:rPr>
        <w:t>ИННОВАЦИОННЫЕ ПРОГРАММЫ МАРКЕТИНГОВЫХ КОММУНИКАЦИЙ РОЗНИЧНОГО СЕГМЕНТА НЕФТЕПРОДУКТОВОГО СБЫТА</w:t>
      </w:r>
    </w:p>
    <w:p w14:paraId="1611148E" w14:textId="77777777" w:rsidR="0080116E" w:rsidRPr="00A65954" w:rsidRDefault="008723F7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>Высокие темпы развития общества в эру информационных технологий вынуждают компании существовать в быстром ритме, чтобы с</w:t>
      </w:r>
      <w:r w:rsidR="0080116E" w:rsidRPr="00A65954">
        <w:rPr>
          <w:rFonts w:ascii="Times New Roman" w:hAnsi="Times New Roman" w:cs="Times New Roman"/>
          <w:sz w:val="28"/>
          <w:szCs w:val="28"/>
        </w:rPr>
        <w:t>охранять конкурентоспособность. Розничный сегмент нефтепродуктового сбыта – сектор, в котором инновационные программы – неотъемлемая часть успешного ведения бизнеса, где технологии</w:t>
      </w:r>
      <w:r w:rsidR="00C811B6" w:rsidRPr="00A65954">
        <w:rPr>
          <w:rFonts w:ascii="Times New Roman" w:hAnsi="Times New Roman" w:cs="Times New Roman"/>
          <w:sz w:val="28"/>
          <w:szCs w:val="28"/>
        </w:rPr>
        <w:t xml:space="preserve"> и стратегии</w:t>
      </w:r>
      <w:r w:rsidR="0080116E" w:rsidRPr="00A65954">
        <w:rPr>
          <w:rFonts w:ascii="Times New Roman" w:hAnsi="Times New Roman" w:cs="Times New Roman"/>
          <w:sz w:val="28"/>
          <w:szCs w:val="28"/>
        </w:rPr>
        <w:t xml:space="preserve"> быстро теряют свою актуальность и требуют постоянного обновления.</w:t>
      </w:r>
      <w:r w:rsidR="00FD4176" w:rsidRPr="00A65954">
        <w:rPr>
          <w:rFonts w:ascii="Times New Roman" w:hAnsi="Times New Roman" w:cs="Times New Roman"/>
          <w:sz w:val="28"/>
          <w:szCs w:val="28"/>
        </w:rPr>
        <w:t xml:space="preserve"> </w:t>
      </w:r>
      <w:r w:rsidR="0080116E" w:rsidRPr="00A65954">
        <w:rPr>
          <w:rFonts w:ascii="Times New Roman" w:hAnsi="Times New Roman" w:cs="Times New Roman"/>
          <w:sz w:val="28"/>
          <w:szCs w:val="28"/>
        </w:rPr>
        <w:t>На данный момент можн</w:t>
      </w:r>
      <w:r w:rsidR="00FC1F7A" w:rsidRPr="00A65954">
        <w:rPr>
          <w:rFonts w:ascii="Times New Roman" w:hAnsi="Times New Roman" w:cs="Times New Roman"/>
          <w:sz w:val="28"/>
          <w:szCs w:val="28"/>
        </w:rPr>
        <w:t xml:space="preserve">о выделить несколько тенденций </w:t>
      </w:r>
      <w:r w:rsidR="0080116E" w:rsidRPr="00A65954">
        <w:rPr>
          <w:rFonts w:ascii="Times New Roman" w:hAnsi="Times New Roman" w:cs="Times New Roman"/>
          <w:sz w:val="28"/>
          <w:szCs w:val="28"/>
        </w:rPr>
        <w:t>маркетинг</w:t>
      </w:r>
      <w:r w:rsidR="001C30B7" w:rsidRPr="00A65954">
        <w:rPr>
          <w:rFonts w:ascii="Times New Roman" w:hAnsi="Times New Roman" w:cs="Times New Roman"/>
          <w:sz w:val="28"/>
          <w:szCs w:val="28"/>
        </w:rPr>
        <w:t>овых коммуникаций</w:t>
      </w:r>
      <w:r w:rsidR="0080116E" w:rsidRPr="00A65954">
        <w:rPr>
          <w:rFonts w:ascii="Times New Roman" w:hAnsi="Times New Roman" w:cs="Times New Roman"/>
          <w:sz w:val="28"/>
          <w:szCs w:val="28"/>
        </w:rPr>
        <w:t xml:space="preserve"> розничного сегмента нефтепродуктового сбыта.</w:t>
      </w:r>
    </w:p>
    <w:p w14:paraId="284E4103" w14:textId="2386E87A" w:rsidR="003F1E10" w:rsidRPr="00A65954" w:rsidRDefault="005B3ABA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>Первый тренд – это авт</w:t>
      </w:r>
      <w:r w:rsidR="002D38F1" w:rsidRPr="00A65954">
        <w:rPr>
          <w:rFonts w:ascii="Times New Roman" w:hAnsi="Times New Roman" w:cs="Times New Roman"/>
          <w:sz w:val="28"/>
          <w:szCs w:val="28"/>
        </w:rPr>
        <w:t xml:space="preserve">оматизация. Автоматизация АЗС – это комплекс </w:t>
      </w:r>
      <w:r w:rsidRPr="00A65954">
        <w:rPr>
          <w:rFonts w:ascii="Times New Roman" w:hAnsi="Times New Roman" w:cs="Times New Roman"/>
          <w:sz w:val="28"/>
          <w:szCs w:val="28"/>
        </w:rPr>
        <w:t xml:space="preserve">средств, который оптимизирует работу сотрудников и позволяет увеличить скорость обслуживания клиентов и всего оборудования станции. Кроме этого, </w:t>
      </w:r>
      <w:r w:rsidR="002D38F1" w:rsidRPr="00A65954">
        <w:rPr>
          <w:rFonts w:ascii="Times New Roman" w:hAnsi="Times New Roman" w:cs="Times New Roman"/>
          <w:sz w:val="28"/>
          <w:szCs w:val="28"/>
        </w:rPr>
        <w:t xml:space="preserve">автоматизация – это инструмент, который </w:t>
      </w:r>
      <w:r w:rsidRPr="00A65954">
        <w:rPr>
          <w:rFonts w:ascii="Times New Roman" w:hAnsi="Times New Roman" w:cs="Times New Roman"/>
          <w:sz w:val="28"/>
          <w:szCs w:val="28"/>
        </w:rPr>
        <w:t>произв</w:t>
      </w:r>
      <w:r w:rsidR="002D38F1" w:rsidRPr="00A65954">
        <w:rPr>
          <w:rFonts w:ascii="Times New Roman" w:hAnsi="Times New Roman" w:cs="Times New Roman"/>
          <w:sz w:val="28"/>
          <w:szCs w:val="28"/>
        </w:rPr>
        <w:t xml:space="preserve">одит контроль </w:t>
      </w:r>
      <w:r w:rsidRPr="00A65954">
        <w:rPr>
          <w:rFonts w:ascii="Times New Roman" w:hAnsi="Times New Roman" w:cs="Times New Roman"/>
          <w:sz w:val="28"/>
          <w:szCs w:val="28"/>
        </w:rPr>
        <w:t>работы всех АЗС сети в главном офисе.</w:t>
      </w:r>
      <w:r w:rsidR="00530B51" w:rsidRPr="00A65954">
        <w:rPr>
          <w:rFonts w:ascii="Times New Roman" w:hAnsi="Times New Roman" w:cs="Times New Roman"/>
          <w:sz w:val="28"/>
          <w:szCs w:val="28"/>
        </w:rPr>
        <w:t xml:space="preserve"> </w:t>
      </w:r>
      <w:r w:rsidR="006347DC" w:rsidRPr="00A65954">
        <w:rPr>
          <w:rFonts w:ascii="Times New Roman" w:hAnsi="Times New Roman" w:cs="Times New Roman"/>
          <w:sz w:val="28"/>
          <w:szCs w:val="28"/>
        </w:rPr>
        <w:t xml:space="preserve">[1] </w:t>
      </w:r>
      <w:r w:rsidRPr="00A65954">
        <w:rPr>
          <w:rFonts w:ascii="Times New Roman" w:hAnsi="Times New Roman" w:cs="Times New Roman"/>
          <w:sz w:val="28"/>
          <w:szCs w:val="28"/>
        </w:rPr>
        <w:t xml:space="preserve">Современные потребители </w:t>
      </w:r>
      <w:r w:rsidR="00D945F8" w:rsidRPr="00A65954">
        <w:rPr>
          <w:rFonts w:ascii="Times New Roman" w:hAnsi="Times New Roman" w:cs="Times New Roman"/>
          <w:sz w:val="28"/>
          <w:szCs w:val="28"/>
        </w:rPr>
        <w:t xml:space="preserve">высоко </w:t>
      </w:r>
      <w:r w:rsidRPr="00A65954">
        <w:rPr>
          <w:rFonts w:ascii="Times New Roman" w:hAnsi="Times New Roman" w:cs="Times New Roman"/>
          <w:sz w:val="28"/>
          <w:szCs w:val="28"/>
        </w:rPr>
        <w:t xml:space="preserve">ценят своё время, при этом скорость обслуживания для них часто оказывается важнее </w:t>
      </w:r>
      <w:r w:rsidRPr="00A65954">
        <w:rPr>
          <w:rFonts w:ascii="Times New Roman" w:hAnsi="Times New Roman" w:cs="Times New Roman"/>
          <w:sz w:val="28"/>
          <w:szCs w:val="28"/>
        </w:rPr>
        <w:lastRenderedPageBreak/>
        <w:t xml:space="preserve">других факторов. </w:t>
      </w:r>
      <w:r w:rsidR="002D38F1" w:rsidRPr="00A65954">
        <w:rPr>
          <w:rFonts w:ascii="Times New Roman" w:hAnsi="Times New Roman" w:cs="Times New Roman"/>
          <w:sz w:val="28"/>
          <w:szCs w:val="28"/>
        </w:rPr>
        <w:t>Ускорить обслуживание</w:t>
      </w:r>
      <w:r w:rsidRPr="00A65954">
        <w:rPr>
          <w:rFonts w:ascii="Times New Roman" w:hAnsi="Times New Roman" w:cs="Times New Roman"/>
          <w:sz w:val="28"/>
          <w:szCs w:val="28"/>
        </w:rPr>
        <w:t xml:space="preserve"> клиентов помогают автоматизированные рабочие места операторов. </w:t>
      </w:r>
      <w:r w:rsidR="007A12B3" w:rsidRPr="00A65954">
        <w:rPr>
          <w:rFonts w:ascii="Times New Roman" w:hAnsi="Times New Roman" w:cs="Times New Roman"/>
          <w:sz w:val="28"/>
          <w:szCs w:val="28"/>
        </w:rPr>
        <w:t>Электронное устройство</w:t>
      </w:r>
      <w:r w:rsidRPr="00A65954">
        <w:rPr>
          <w:rFonts w:ascii="Times New Roman" w:hAnsi="Times New Roman" w:cs="Times New Roman"/>
          <w:sz w:val="28"/>
          <w:szCs w:val="28"/>
        </w:rPr>
        <w:t xml:space="preserve">, </w:t>
      </w:r>
      <w:r w:rsidR="007A12B3" w:rsidRPr="00A65954">
        <w:rPr>
          <w:rFonts w:ascii="Times New Roman" w:hAnsi="Times New Roman" w:cs="Times New Roman"/>
          <w:sz w:val="28"/>
          <w:szCs w:val="28"/>
        </w:rPr>
        <w:t>обладающее</w:t>
      </w:r>
      <w:r w:rsidRPr="00A65954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7A12B3" w:rsidRPr="00A65954">
        <w:rPr>
          <w:rFonts w:ascii="Times New Roman" w:hAnsi="Times New Roman" w:cs="Times New Roman"/>
          <w:sz w:val="28"/>
          <w:szCs w:val="28"/>
        </w:rPr>
        <w:t>ым</w:t>
      </w:r>
      <w:r w:rsidRPr="00A65954">
        <w:rPr>
          <w:rFonts w:ascii="Times New Roman" w:hAnsi="Times New Roman" w:cs="Times New Roman"/>
          <w:sz w:val="28"/>
          <w:szCs w:val="28"/>
        </w:rPr>
        <w:t xml:space="preserve"> программн</w:t>
      </w:r>
      <w:r w:rsidR="007A12B3" w:rsidRPr="00A65954">
        <w:rPr>
          <w:rFonts w:ascii="Times New Roman" w:hAnsi="Times New Roman" w:cs="Times New Roman"/>
          <w:sz w:val="28"/>
          <w:szCs w:val="28"/>
        </w:rPr>
        <w:t>ым</w:t>
      </w:r>
      <w:r w:rsidRPr="00A65954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7A12B3" w:rsidRPr="00A65954">
        <w:rPr>
          <w:rFonts w:ascii="Times New Roman" w:hAnsi="Times New Roman" w:cs="Times New Roman"/>
          <w:sz w:val="28"/>
          <w:szCs w:val="28"/>
        </w:rPr>
        <w:t>м</w:t>
      </w:r>
      <w:r w:rsidRPr="00A65954">
        <w:rPr>
          <w:rFonts w:ascii="Times New Roman" w:hAnsi="Times New Roman" w:cs="Times New Roman"/>
          <w:sz w:val="28"/>
          <w:szCs w:val="28"/>
        </w:rPr>
        <w:t>, имеет доступ к информации о количестве нефтепродуктов в резервуарах, управляет отпуском топлива, осуществляет продажу топлива и других</w:t>
      </w:r>
      <w:r w:rsidR="00D945F8" w:rsidRPr="00A65954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Pr="00A65954">
        <w:rPr>
          <w:rFonts w:ascii="Times New Roman" w:hAnsi="Times New Roman" w:cs="Times New Roman"/>
          <w:sz w:val="28"/>
          <w:szCs w:val="28"/>
        </w:rPr>
        <w:t xml:space="preserve">, составляет сменные и аналитические отчеты, которые затем поступают в офис компании. </w:t>
      </w:r>
      <w:r w:rsidR="00D945F8" w:rsidRPr="00A65954">
        <w:rPr>
          <w:rFonts w:ascii="Times New Roman" w:hAnsi="Times New Roman" w:cs="Times New Roman"/>
          <w:sz w:val="28"/>
          <w:szCs w:val="28"/>
        </w:rPr>
        <w:t xml:space="preserve">Автоматизация значительно упрощает и ускоряет пребывание клиентов на автозаправочных комплексах, весь процесс от заправки до покупки в магазине отображается на компьютере оператора, </w:t>
      </w:r>
      <w:r w:rsidR="00E134B6" w:rsidRPr="00A65954">
        <w:rPr>
          <w:rFonts w:ascii="Times New Roman" w:hAnsi="Times New Roman" w:cs="Times New Roman"/>
          <w:sz w:val="28"/>
          <w:szCs w:val="28"/>
        </w:rPr>
        <w:t xml:space="preserve">клиент </w:t>
      </w:r>
      <w:r w:rsidR="00D945F8" w:rsidRPr="00A65954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C811B6" w:rsidRPr="00A65954">
        <w:rPr>
          <w:rFonts w:ascii="Times New Roman" w:hAnsi="Times New Roman" w:cs="Times New Roman"/>
          <w:sz w:val="28"/>
          <w:szCs w:val="28"/>
        </w:rPr>
        <w:t>произв</w:t>
      </w:r>
      <w:r w:rsidR="00E134B6" w:rsidRPr="00A65954">
        <w:rPr>
          <w:rFonts w:ascii="Times New Roman" w:hAnsi="Times New Roman" w:cs="Times New Roman"/>
          <w:sz w:val="28"/>
          <w:szCs w:val="28"/>
        </w:rPr>
        <w:t>одит</w:t>
      </w:r>
      <w:r w:rsidR="00C811B6" w:rsidRPr="00A65954">
        <w:rPr>
          <w:rFonts w:ascii="Times New Roman" w:hAnsi="Times New Roman" w:cs="Times New Roman"/>
          <w:sz w:val="28"/>
          <w:szCs w:val="28"/>
        </w:rPr>
        <w:t xml:space="preserve"> оплату</w:t>
      </w:r>
      <w:r w:rsidR="00D945F8" w:rsidRPr="00A65954">
        <w:rPr>
          <w:rFonts w:ascii="Times New Roman" w:hAnsi="Times New Roman" w:cs="Times New Roman"/>
          <w:sz w:val="28"/>
          <w:szCs w:val="28"/>
        </w:rPr>
        <w:t>. Далее все данные отправляются в офис компании для обработки, статистики и выстраивани</w:t>
      </w:r>
      <w:r w:rsidR="00C811B6" w:rsidRPr="00A65954">
        <w:rPr>
          <w:rFonts w:ascii="Times New Roman" w:hAnsi="Times New Roman" w:cs="Times New Roman"/>
          <w:sz w:val="28"/>
          <w:szCs w:val="28"/>
        </w:rPr>
        <w:t>я</w:t>
      </w:r>
      <w:r w:rsidR="00D945F8" w:rsidRPr="00A65954">
        <w:rPr>
          <w:rFonts w:ascii="Times New Roman" w:hAnsi="Times New Roman" w:cs="Times New Roman"/>
          <w:sz w:val="28"/>
          <w:szCs w:val="28"/>
        </w:rPr>
        <w:t xml:space="preserve"> соответствующей маркетинговой стратегии.</w:t>
      </w:r>
      <w:r w:rsidR="00DD548A" w:rsidRPr="00A65954">
        <w:rPr>
          <w:rFonts w:ascii="Times New Roman" w:hAnsi="Times New Roman" w:cs="Times New Roman"/>
          <w:sz w:val="28"/>
          <w:szCs w:val="28"/>
        </w:rPr>
        <w:t xml:space="preserve"> Кроме того, большой массив данных о клиентах даёт программа лояльности, а также внешние источники, что позволяет осуществлять предиктивный анализ поведения клиентов.</w:t>
      </w:r>
      <w:r w:rsidR="009316CB" w:rsidRPr="00A65954">
        <w:rPr>
          <w:rFonts w:ascii="Times New Roman" w:hAnsi="Times New Roman" w:cs="Times New Roman"/>
          <w:sz w:val="28"/>
          <w:szCs w:val="28"/>
        </w:rPr>
        <w:t xml:space="preserve"> В итоге </w:t>
      </w:r>
      <w:r w:rsidR="00415B8C" w:rsidRPr="00A65954">
        <w:rPr>
          <w:rFonts w:ascii="Times New Roman" w:hAnsi="Times New Roman" w:cs="Times New Roman"/>
          <w:sz w:val="28"/>
          <w:szCs w:val="28"/>
        </w:rPr>
        <w:t>клиент получает нужное предложение в актуальное время по удобным каналам связи.</w:t>
      </w:r>
    </w:p>
    <w:p w14:paraId="5D20D71F" w14:textId="0991684A" w:rsidR="00D945F8" w:rsidRPr="00A65954" w:rsidRDefault="00D945F8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>Следующий тренд – переход на мобильные и другие переносимые устройства.</w:t>
      </w:r>
      <w:r w:rsidR="00B93267" w:rsidRPr="00A65954">
        <w:rPr>
          <w:rFonts w:ascii="Times New Roman" w:hAnsi="Times New Roman" w:cs="Times New Roman"/>
          <w:sz w:val="28"/>
          <w:szCs w:val="28"/>
        </w:rPr>
        <w:t xml:space="preserve"> Лидеры отрасли активно развивают мультифункциональные мобильные приложения, в которых </w:t>
      </w:r>
      <w:r w:rsidR="00E134B6" w:rsidRPr="00A65954">
        <w:rPr>
          <w:rFonts w:ascii="Times New Roman" w:hAnsi="Times New Roman" w:cs="Times New Roman"/>
          <w:sz w:val="28"/>
          <w:szCs w:val="28"/>
        </w:rPr>
        <w:t>воз</w:t>
      </w:r>
      <w:r w:rsidR="00B93267" w:rsidRPr="00A65954">
        <w:rPr>
          <w:rFonts w:ascii="Times New Roman" w:hAnsi="Times New Roman" w:cs="Times New Roman"/>
          <w:sz w:val="28"/>
          <w:szCs w:val="28"/>
        </w:rPr>
        <w:t xml:space="preserve">можно, к примеру, найти ближайшую автозаправочную станцию, получить информацию об актуальных акциях компании, проверить состояние счёта карты лояльности, узнать наличие нефтепродуктов на конкретных станциях, а также информацию о дополнительных услугах и способах оплаты. </w:t>
      </w:r>
      <w:r w:rsidR="00210464" w:rsidRPr="00A65954">
        <w:rPr>
          <w:rFonts w:ascii="Times New Roman" w:hAnsi="Times New Roman" w:cs="Times New Roman"/>
          <w:sz w:val="28"/>
          <w:szCs w:val="28"/>
        </w:rPr>
        <w:t>Э</w:t>
      </w:r>
      <w:r w:rsidR="00415B8C" w:rsidRPr="00A65954">
        <w:rPr>
          <w:rFonts w:ascii="Times New Roman" w:hAnsi="Times New Roman" w:cs="Times New Roman"/>
          <w:sz w:val="28"/>
          <w:szCs w:val="28"/>
        </w:rPr>
        <w:t>ксперты отмечают, что важным элементом коммуникации с клиентом через мобильные устройства является обратная связь, которая должна быть быстрой и чувствительной к любой ж</w:t>
      </w:r>
      <w:r w:rsidR="00535471" w:rsidRPr="00A65954">
        <w:rPr>
          <w:rFonts w:ascii="Times New Roman" w:hAnsi="Times New Roman" w:cs="Times New Roman"/>
          <w:sz w:val="28"/>
          <w:szCs w:val="28"/>
        </w:rPr>
        <w:t xml:space="preserve">алобе, </w:t>
      </w:r>
      <w:r w:rsidR="00415B8C" w:rsidRPr="00A65954">
        <w:rPr>
          <w:rFonts w:ascii="Times New Roman" w:hAnsi="Times New Roman" w:cs="Times New Roman"/>
          <w:sz w:val="28"/>
          <w:szCs w:val="28"/>
        </w:rPr>
        <w:t>эмоции</w:t>
      </w:r>
      <w:r w:rsidR="00535471" w:rsidRPr="00A65954">
        <w:rPr>
          <w:rFonts w:ascii="Times New Roman" w:hAnsi="Times New Roman" w:cs="Times New Roman"/>
          <w:sz w:val="28"/>
          <w:szCs w:val="28"/>
        </w:rPr>
        <w:t xml:space="preserve"> и вопросам</w:t>
      </w:r>
      <w:r w:rsidR="00415B8C" w:rsidRPr="00A65954">
        <w:rPr>
          <w:rFonts w:ascii="Times New Roman" w:hAnsi="Times New Roman" w:cs="Times New Roman"/>
          <w:sz w:val="28"/>
          <w:szCs w:val="28"/>
        </w:rPr>
        <w:t xml:space="preserve"> потребителей</w:t>
      </w:r>
      <w:r w:rsidR="00535471" w:rsidRPr="00A65954">
        <w:rPr>
          <w:rFonts w:ascii="Times New Roman" w:hAnsi="Times New Roman" w:cs="Times New Roman"/>
          <w:sz w:val="28"/>
          <w:szCs w:val="28"/>
        </w:rPr>
        <w:t xml:space="preserve"> АЗС</w:t>
      </w:r>
      <w:r w:rsidR="00415B8C" w:rsidRPr="00A65954">
        <w:rPr>
          <w:rFonts w:ascii="Times New Roman" w:hAnsi="Times New Roman" w:cs="Times New Roman"/>
          <w:sz w:val="28"/>
          <w:szCs w:val="28"/>
        </w:rPr>
        <w:t>.</w:t>
      </w:r>
      <w:r w:rsidR="00535471" w:rsidRPr="00A65954">
        <w:rPr>
          <w:rFonts w:ascii="Times New Roman" w:hAnsi="Times New Roman" w:cs="Times New Roman"/>
          <w:sz w:val="28"/>
          <w:szCs w:val="28"/>
        </w:rPr>
        <w:t xml:space="preserve"> Мобильные приложения позволяют компаниям отслеживать отзывы клиентов, посещающих конкретные автозаправочные комплексы в реальном времени и немедленно на них реагировать.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Более того, 9 ноября 2017 года компания «Яндекс» </w:t>
      </w:r>
      <w:r w:rsidR="007A12B3" w:rsidRPr="00A65954">
        <w:rPr>
          <w:rFonts w:ascii="Times New Roman" w:hAnsi="Times New Roman" w:cs="Times New Roman"/>
          <w:sz w:val="28"/>
          <w:szCs w:val="28"/>
        </w:rPr>
        <w:t>запустила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новое приложение «Яндекс.Заправки», с помощью которого автовладельцы смогут оплатить бензин без необходимости покидать свое транспортное </w:t>
      </w:r>
      <w:r w:rsidR="00210464" w:rsidRPr="00A65954">
        <w:rPr>
          <w:rFonts w:ascii="Times New Roman" w:hAnsi="Times New Roman" w:cs="Times New Roman"/>
          <w:sz w:val="28"/>
          <w:szCs w:val="28"/>
        </w:rPr>
        <w:lastRenderedPageBreak/>
        <w:t>средство. Партнёр</w:t>
      </w:r>
      <w:r w:rsidR="007A12B3" w:rsidRPr="00A65954">
        <w:rPr>
          <w:rFonts w:ascii="Times New Roman" w:hAnsi="Times New Roman" w:cs="Times New Roman"/>
          <w:sz w:val="28"/>
          <w:szCs w:val="28"/>
        </w:rPr>
        <w:t>ами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7A12B3" w:rsidRPr="00A65954">
        <w:rPr>
          <w:rFonts w:ascii="Times New Roman" w:hAnsi="Times New Roman" w:cs="Times New Roman"/>
          <w:sz w:val="28"/>
          <w:szCs w:val="28"/>
        </w:rPr>
        <w:t>являются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платёжная система Mastercard и компания «Ликард»</w:t>
      </w:r>
      <w:r w:rsidR="001E4B1D" w:rsidRPr="00A65954">
        <w:rPr>
          <w:rFonts w:ascii="Times New Roman" w:hAnsi="Times New Roman" w:cs="Times New Roman"/>
          <w:sz w:val="28"/>
          <w:szCs w:val="28"/>
        </w:rPr>
        <w:t xml:space="preserve">, </w:t>
      </w:r>
      <w:r w:rsidR="00210464" w:rsidRPr="00A65954">
        <w:rPr>
          <w:rFonts w:ascii="Times New Roman" w:hAnsi="Times New Roman" w:cs="Times New Roman"/>
          <w:sz w:val="28"/>
          <w:szCs w:val="28"/>
        </w:rPr>
        <w:t>дочерн</w:t>
      </w:r>
      <w:r w:rsidR="001E4B1D" w:rsidRPr="00A65954">
        <w:rPr>
          <w:rFonts w:ascii="Times New Roman" w:hAnsi="Times New Roman" w:cs="Times New Roman"/>
          <w:sz w:val="28"/>
          <w:szCs w:val="28"/>
        </w:rPr>
        <w:t>яя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1E4B1D" w:rsidRPr="00A65954">
        <w:rPr>
          <w:rFonts w:ascii="Times New Roman" w:hAnsi="Times New Roman" w:cs="Times New Roman"/>
          <w:sz w:val="28"/>
          <w:szCs w:val="28"/>
        </w:rPr>
        <w:t>я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ОАО «ЛУКОЙЛ». </w:t>
      </w:r>
      <w:r w:rsidR="001E4B1D" w:rsidRPr="00A65954">
        <w:rPr>
          <w:rFonts w:ascii="Times New Roman" w:hAnsi="Times New Roman" w:cs="Times New Roman"/>
          <w:sz w:val="28"/>
          <w:szCs w:val="28"/>
        </w:rPr>
        <w:t>Приложение помогает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водителю</w:t>
      </w:r>
      <w:r w:rsidR="001E4B1D" w:rsidRPr="00A65954">
        <w:rPr>
          <w:rFonts w:ascii="Times New Roman" w:hAnsi="Times New Roman" w:cs="Times New Roman"/>
          <w:sz w:val="28"/>
          <w:szCs w:val="28"/>
        </w:rPr>
        <w:t xml:space="preserve"> найти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 ближайшую заправочную станцию. Человек может выбрать колонку, литраж или сумму, на которую он хочет заправиться. </w:t>
      </w:r>
      <w:r w:rsidR="001E4B1D" w:rsidRPr="00A65954">
        <w:rPr>
          <w:rFonts w:ascii="Times New Roman" w:hAnsi="Times New Roman" w:cs="Times New Roman"/>
          <w:sz w:val="28"/>
          <w:szCs w:val="28"/>
        </w:rPr>
        <w:t xml:space="preserve">Оплата бензина производится </w:t>
      </w:r>
      <w:r w:rsidR="00210464" w:rsidRPr="00A65954">
        <w:rPr>
          <w:rFonts w:ascii="Times New Roman" w:hAnsi="Times New Roman" w:cs="Times New Roman"/>
          <w:sz w:val="28"/>
          <w:szCs w:val="28"/>
        </w:rPr>
        <w:t xml:space="preserve">«Яндекс.Деньгами», картой Mastercard или Maestro. </w:t>
      </w:r>
      <w:r w:rsidR="001E4B1D" w:rsidRPr="00A65954">
        <w:rPr>
          <w:rFonts w:ascii="Times New Roman" w:hAnsi="Times New Roman" w:cs="Times New Roman"/>
          <w:sz w:val="28"/>
          <w:szCs w:val="28"/>
        </w:rPr>
        <w:t>Комиссия не взимается</w:t>
      </w:r>
      <w:r w:rsidR="00B177CA" w:rsidRPr="00A65954">
        <w:rPr>
          <w:rFonts w:ascii="Times New Roman" w:hAnsi="Times New Roman" w:cs="Times New Roman"/>
          <w:sz w:val="28"/>
          <w:szCs w:val="28"/>
        </w:rPr>
        <w:t xml:space="preserve">. Более того, </w:t>
      </w:r>
      <w:r w:rsidR="00210464" w:rsidRPr="00A65954">
        <w:rPr>
          <w:rFonts w:ascii="Times New Roman" w:hAnsi="Times New Roman" w:cs="Times New Roman"/>
          <w:sz w:val="28"/>
          <w:szCs w:val="28"/>
        </w:rPr>
        <w:t>есть возможность добавить карту лояльности «ЛУКОЙЛ» и копить баллы.</w:t>
      </w:r>
      <w:r w:rsidR="00FD2CA9" w:rsidRPr="00FD2CA9">
        <w:rPr>
          <w:rFonts w:ascii="Times New Roman" w:hAnsi="Times New Roman" w:cs="Times New Roman"/>
          <w:sz w:val="28"/>
          <w:szCs w:val="28"/>
        </w:rPr>
        <w:t xml:space="preserve"> </w:t>
      </w:r>
      <w:r w:rsidR="00D70341" w:rsidRPr="00A65954">
        <w:rPr>
          <w:rFonts w:ascii="Times New Roman" w:hAnsi="Times New Roman" w:cs="Times New Roman"/>
          <w:sz w:val="28"/>
          <w:szCs w:val="28"/>
        </w:rPr>
        <w:t>[3]</w:t>
      </w:r>
    </w:p>
    <w:p w14:paraId="4FE9A198" w14:textId="77777777" w:rsidR="003A78C2" w:rsidRPr="00A65954" w:rsidRDefault="00B177CA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>Появление</w:t>
      </w:r>
      <w:r w:rsidR="003A78C2" w:rsidRPr="00A65954">
        <w:rPr>
          <w:rFonts w:ascii="Times New Roman" w:hAnsi="Times New Roman" w:cs="Times New Roman"/>
          <w:sz w:val="28"/>
          <w:szCs w:val="28"/>
        </w:rPr>
        <w:t xml:space="preserve"> цифровых сбытовых платформ </w:t>
      </w:r>
      <w:r w:rsidRPr="00A65954">
        <w:rPr>
          <w:rFonts w:ascii="Times New Roman" w:hAnsi="Times New Roman" w:cs="Times New Roman"/>
          <w:sz w:val="28"/>
          <w:szCs w:val="28"/>
        </w:rPr>
        <w:t>определяет</w:t>
      </w:r>
      <w:r w:rsidR="003A78C2" w:rsidRPr="00A65954">
        <w:rPr>
          <w:rFonts w:ascii="Times New Roman" w:hAnsi="Times New Roman" w:cs="Times New Roman"/>
          <w:sz w:val="28"/>
          <w:szCs w:val="28"/>
        </w:rPr>
        <w:t xml:space="preserve"> следующую тенденцию – точная настройка продуктового и сервисного предложения под каждого клиента в любом из каналов сбыта, оперативное создание и выведение на рынок новых продуктов и сервисов, предоставление потребителю моментального доступа к необходимому решению.</w:t>
      </w:r>
      <w:r w:rsidR="00AB43BB" w:rsidRPr="00A65954">
        <w:rPr>
          <w:rFonts w:ascii="Times New Roman" w:hAnsi="Times New Roman" w:cs="Times New Roman"/>
          <w:sz w:val="28"/>
          <w:szCs w:val="28"/>
        </w:rPr>
        <w:t xml:space="preserve"> [4]</w:t>
      </w:r>
      <w:r w:rsidR="003A78C2" w:rsidRPr="00A65954">
        <w:rPr>
          <w:rFonts w:ascii="Times New Roman" w:hAnsi="Times New Roman" w:cs="Times New Roman"/>
          <w:sz w:val="28"/>
          <w:szCs w:val="28"/>
        </w:rPr>
        <w:t xml:space="preserve"> Мобилизация позволяет персонифицировать предложения и, таким образом, повы</w:t>
      </w:r>
      <w:r w:rsidR="00AB43BB" w:rsidRPr="00A65954">
        <w:rPr>
          <w:rFonts w:ascii="Times New Roman" w:hAnsi="Times New Roman" w:cs="Times New Roman"/>
          <w:sz w:val="28"/>
          <w:szCs w:val="28"/>
        </w:rPr>
        <w:t>сить</w:t>
      </w:r>
      <w:r w:rsidR="003A78C2" w:rsidRPr="00A65954">
        <w:rPr>
          <w:rFonts w:ascii="Times New Roman" w:hAnsi="Times New Roman" w:cs="Times New Roman"/>
          <w:sz w:val="28"/>
          <w:szCs w:val="28"/>
        </w:rPr>
        <w:t xml:space="preserve"> уровень комфорта и лояльность клиентов.</w:t>
      </w:r>
    </w:p>
    <w:p w14:paraId="50E91C2F" w14:textId="77777777" w:rsidR="00AD6D7E" w:rsidRPr="00A65954" w:rsidRDefault="00AB43BB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 xml:space="preserve"> Кроме того,</w:t>
      </w:r>
      <w:r w:rsidR="004C75D1" w:rsidRPr="00A65954">
        <w:rPr>
          <w:rFonts w:ascii="Times New Roman" w:hAnsi="Times New Roman" w:cs="Times New Roman"/>
          <w:sz w:val="28"/>
          <w:szCs w:val="28"/>
        </w:rPr>
        <w:t xml:space="preserve"> в последнее время наблюдается смена концепции автозаправочного комплекса. </w:t>
      </w:r>
      <w:r w:rsidR="00C811B6" w:rsidRPr="00A65954">
        <w:rPr>
          <w:rFonts w:ascii="Times New Roman" w:hAnsi="Times New Roman" w:cs="Times New Roman"/>
          <w:sz w:val="28"/>
          <w:szCs w:val="28"/>
        </w:rPr>
        <w:t>Экономия времени ведёт к снижению продаж</w:t>
      </w:r>
      <w:r w:rsidR="004C75D1" w:rsidRPr="00A65954">
        <w:rPr>
          <w:rFonts w:ascii="Times New Roman" w:hAnsi="Times New Roman" w:cs="Times New Roman"/>
          <w:sz w:val="28"/>
          <w:szCs w:val="28"/>
        </w:rPr>
        <w:t xml:space="preserve">. Часто клиентам некогда приобретать дополнительные услуги, а предлагаемый ассортимент товаров оставляет желать лучшего. В связи с этим </w:t>
      </w:r>
      <w:r w:rsidR="004467A1" w:rsidRPr="00A65954">
        <w:rPr>
          <w:rFonts w:ascii="Times New Roman" w:hAnsi="Times New Roman" w:cs="Times New Roman"/>
          <w:sz w:val="28"/>
          <w:szCs w:val="28"/>
        </w:rPr>
        <w:t>появляются</w:t>
      </w:r>
      <w:r w:rsidR="004C75D1" w:rsidRPr="00A65954">
        <w:rPr>
          <w:rFonts w:ascii="Times New Roman" w:hAnsi="Times New Roman" w:cs="Times New Roman"/>
          <w:sz w:val="28"/>
          <w:szCs w:val="28"/>
        </w:rPr>
        <w:t xml:space="preserve"> АЗС-супермаркеты со стандартной матрицей продуктов, где потребители могут удовлетворить сразу несколько потребностей: заправить автомобиль и приобрести необходимый набор продуктов и товаров</w:t>
      </w:r>
      <w:r w:rsidR="004467A1" w:rsidRPr="00A65954">
        <w:rPr>
          <w:rFonts w:ascii="Times New Roman" w:hAnsi="Times New Roman" w:cs="Times New Roman"/>
          <w:sz w:val="28"/>
          <w:szCs w:val="28"/>
        </w:rPr>
        <w:t xml:space="preserve"> без необходимости передвижения в другое местоположение</w:t>
      </w:r>
      <w:r w:rsidR="004C75D1" w:rsidRPr="00A65954">
        <w:rPr>
          <w:rFonts w:ascii="Times New Roman" w:hAnsi="Times New Roman" w:cs="Times New Roman"/>
          <w:sz w:val="28"/>
          <w:szCs w:val="28"/>
        </w:rPr>
        <w:t xml:space="preserve">. </w:t>
      </w:r>
      <w:r w:rsidR="006347DC" w:rsidRPr="00A65954">
        <w:rPr>
          <w:rFonts w:ascii="Times New Roman" w:hAnsi="Times New Roman" w:cs="Times New Roman"/>
          <w:sz w:val="28"/>
          <w:szCs w:val="28"/>
        </w:rPr>
        <w:t>[2]</w:t>
      </w:r>
    </w:p>
    <w:p w14:paraId="19EB1A5B" w14:textId="77777777" w:rsidR="00535471" w:rsidRPr="00A65954" w:rsidRDefault="00535471" w:rsidP="00A6595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 xml:space="preserve">Пятым трендом маркетинговых коммуникаций отрасли является 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A65954">
        <w:rPr>
          <w:rFonts w:ascii="Times New Roman" w:hAnsi="Times New Roman" w:cs="Times New Roman"/>
          <w:sz w:val="28"/>
          <w:szCs w:val="28"/>
        </w:rPr>
        <w:t xml:space="preserve"> – современные медиа поверхности, транслирующие </w:t>
      </w:r>
      <w:r w:rsidR="00B177CA" w:rsidRPr="00A65954">
        <w:rPr>
          <w:rFonts w:ascii="Times New Roman" w:hAnsi="Times New Roman" w:cs="Times New Roman"/>
          <w:sz w:val="28"/>
          <w:szCs w:val="28"/>
        </w:rPr>
        <w:t>посетителям автозаправок</w:t>
      </w:r>
      <w:r w:rsidRPr="00A65954">
        <w:rPr>
          <w:rFonts w:ascii="Times New Roman" w:hAnsi="Times New Roman" w:cs="Times New Roman"/>
          <w:sz w:val="28"/>
          <w:szCs w:val="28"/>
        </w:rPr>
        <w:t xml:space="preserve"> актуальные предложения. </w:t>
      </w:r>
      <w:r w:rsidR="00311C9C" w:rsidRPr="00A65954">
        <w:rPr>
          <w:rFonts w:ascii="Times New Roman" w:hAnsi="Times New Roman" w:cs="Times New Roman"/>
          <w:sz w:val="28"/>
          <w:szCs w:val="28"/>
        </w:rPr>
        <w:t>Они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 обладают яркой визуализацией и побуждают клиентов </w:t>
      </w:r>
      <w:r w:rsidR="00141F6E" w:rsidRPr="00A65954">
        <w:rPr>
          <w:rFonts w:ascii="Times New Roman" w:hAnsi="Times New Roman" w:cs="Times New Roman"/>
          <w:sz w:val="28"/>
          <w:szCs w:val="28"/>
        </w:rPr>
        <w:t>на совершение действий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 здесь и сейчас. Кроме предложений </w:t>
      </w:r>
      <w:r w:rsidR="00141F6E" w:rsidRPr="00A65954">
        <w:rPr>
          <w:rFonts w:ascii="Times New Roman" w:hAnsi="Times New Roman" w:cs="Times New Roman"/>
          <w:sz w:val="28"/>
          <w:szCs w:val="28"/>
        </w:rPr>
        <w:t>водители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 получают информацию о погоде, пробках, а также новости спорта. Вещание по всей России </w:t>
      </w:r>
      <w:r w:rsidR="00141F6E" w:rsidRPr="00A65954">
        <w:rPr>
          <w:rFonts w:ascii="Times New Roman" w:hAnsi="Times New Roman" w:cs="Times New Roman"/>
          <w:sz w:val="28"/>
          <w:szCs w:val="28"/>
        </w:rPr>
        <w:t>происходит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 из ед</w:t>
      </w:r>
      <w:r w:rsidR="00311C9C" w:rsidRPr="00A65954">
        <w:rPr>
          <w:rFonts w:ascii="Times New Roman" w:hAnsi="Times New Roman" w:cs="Times New Roman"/>
          <w:sz w:val="28"/>
          <w:szCs w:val="28"/>
        </w:rPr>
        <w:t>иного центра поддержки TV-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media. Медиаплан можно корректировать в соответствии со спецификой регионов. Эксперты </w:t>
      </w:r>
      <w:r w:rsidR="00141F6E" w:rsidRPr="00A65954">
        <w:rPr>
          <w:rFonts w:ascii="Times New Roman" w:hAnsi="Times New Roman" w:cs="Times New Roman"/>
          <w:sz w:val="28"/>
          <w:szCs w:val="28"/>
        </w:rPr>
        <w:t>утверждают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, что </w:t>
      </w:r>
      <w:r w:rsidR="00E214A9" w:rsidRPr="00A65954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="00E214A9" w:rsidRPr="00A65954">
        <w:rPr>
          <w:rFonts w:ascii="Times New Roman" w:hAnsi="Times New Roman" w:cs="Times New Roman"/>
          <w:sz w:val="28"/>
          <w:szCs w:val="28"/>
        </w:rPr>
        <w:t>-</w:t>
      </w:r>
      <w:r w:rsidR="00E214A9" w:rsidRPr="00A65954"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 приносит прибыль </w:t>
      </w:r>
      <w:r w:rsidR="00E214A9" w:rsidRPr="00A65954">
        <w:rPr>
          <w:rFonts w:ascii="Times New Roman" w:hAnsi="Times New Roman" w:cs="Times New Roman"/>
          <w:sz w:val="28"/>
          <w:szCs w:val="28"/>
        </w:rPr>
        <w:lastRenderedPageBreak/>
        <w:t xml:space="preserve">компаниям, так как цифровые поверхности позволяют эффективно донести информацию до всех адресатов. </w:t>
      </w:r>
      <w:r w:rsidR="00433DB6" w:rsidRPr="00A65954">
        <w:rPr>
          <w:rFonts w:ascii="Times New Roman" w:hAnsi="Times New Roman" w:cs="Times New Roman"/>
          <w:sz w:val="28"/>
          <w:szCs w:val="28"/>
        </w:rPr>
        <w:t>Произведя изучение карты зрительных контактов, специалисты определяют наиболее подходящее место для размещения таких носителей, что делает их ещё более эффективными.</w:t>
      </w:r>
      <w:r w:rsidR="00E214A9" w:rsidRPr="00A65954">
        <w:rPr>
          <w:rFonts w:ascii="Times New Roman" w:hAnsi="Times New Roman" w:cs="Times New Roman"/>
          <w:sz w:val="28"/>
          <w:szCs w:val="28"/>
        </w:rPr>
        <w:t xml:space="preserve"> [5]</w:t>
      </w:r>
    </w:p>
    <w:p w14:paraId="13317643" w14:textId="1372B3A0" w:rsidR="00A03035" w:rsidRPr="005F0FEB" w:rsidRDefault="006347DC" w:rsidP="005F0F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>Таким образом, маркетинг розничного сегмента нефтепродуктового сбыта активно развива</w:t>
      </w:r>
      <w:r w:rsidR="00FF5AB8" w:rsidRPr="00A65954">
        <w:rPr>
          <w:rFonts w:ascii="Times New Roman" w:hAnsi="Times New Roman" w:cs="Times New Roman"/>
          <w:sz w:val="28"/>
          <w:szCs w:val="28"/>
        </w:rPr>
        <w:t>е</w:t>
      </w:r>
      <w:r w:rsidRPr="00A65954">
        <w:rPr>
          <w:rFonts w:ascii="Times New Roman" w:hAnsi="Times New Roman" w:cs="Times New Roman"/>
          <w:sz w:val="28"/>
          <w:szCs w:val="28"/>
        </w:rPr>
        <w:t>тся. Автозаправочные комплексы сегодня – это не только объекты по реализации нефтепродуктов, это высокотехнологичные и автоматизированные станции с широким функционалом, с</w:t>
      </w:r>
      <w:r w:rsidR="00AD6D7E" w:rsidRPr="00A65954">
        <w:rPr>
          <w:rFonts w:ascii="Times New Roman" w:hAnsi="Times New Roman" w:cs="Times New Roman"/>
          <w:sz w:val="28"/>
          <w:szCs w:val="28"/>
        </w:rPr>
        <w:t>озданные</w:t>
      </w:r>
      <w:r w:rsidRPr="00A65954">
        <w:rPr>
          <w:rFonts w:ascii="Times New Roman" w:hAnsi="Times New Roman" w:cs="Times New Roman"/>
          <w:sz w:val="28"/>
          <w:szCs w:val="28"/>
        </w:rPr>
        <w:t xml:space="preserve"> с учётом потребностей потребителей. </w:t>
      </w:r>
      <w:r w:rsidR="00AB43BB" w:rsidRPr="00A65954">
        <w:rPr>
          <w:rFonts w:ascii="Times New Roman" w:hAnsi="Times New Roman" w:cs="Times New Roman"/>
          <w:sz w:val="28"/>
          <w:szCs w:val="28"/>
        </w:rPr>
        <w:t>Кроме того, маркетинг</w:t>
      </w:r>
      <w:r w:rsidR="00FF5AB8" w:rsidRPr="00A65954">
        <w:rPr>
          <w:rFonts w:ascii="Times New Roman" w:hAnsi="Times New Roman" w:cs="Times New Roman"/>
          <w:sz w:val="28"/>
          <w:szCs w:val="28"/>
        </w:rPr>
        <w:t>овые коммуникации</w:t>
      </w:r>
      <w:r w:rsidR="00AB43BB" w:rsidRPr="00A65954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D9737A" w:rsidRPr="00A65954">
        <w:rPr>
          <w:rFonts w:ascii="Times New Roman" w:hAnsi="Times New Roman" w:cs="Times New Roman"/>
          <w:sz w:val="28"/>
          <w:szCs w:val="28"/>
        </w:rPr>
        <w:t>рынка</w:t>
      </w:r>
      <w:r w:rsidR="00AB43BB" w:rsidRPr="00A65954">
        <w:rPr>
          <w:rFonts w:ascii="Times New Roman" w:hAnsi="Times New Roman" w:cs="Times New Roman"/>
          <w:sz w:val="28"/>
          <w:szCs w:val="28"/>
        </w:rPr>
        <w:t xml:space="preserve"> по</w:t>
      </w:r>
      <w:r w:rsidR="00D9737A" w:rsidRPr="00A65954">
        <w:rPr>
          <w:rFonts w:ascii="Times New Roman" w:hAnsi="Times New Roman" w:cs="Times New Roman"/>
          <w:sz w:val="28"/>
          <w:szCs w:val="28"/>
        </w:rPr>
        <w:t>дразумева</w:t>
      </w:r>
      <w:r w:rsidR="00FF5AB8" w:rsidRPr="00A65954">
        <w:rPr>
          <w:rFonts w:ascii="Times New Roman" w:hAnsi="Times New Roman" w:cs="Times New Roman"/>
          <w:sz w:val="28"/>
          <w:szCs w:val="28"/>
        </w:rPr>
        <w:t>ю</w:t>
      </w:r>
      <w:r w:rsidR="00D9737A" w:rsidRPr="00A65954">
        <w:rPr>
          <w:rFonts w:ascii="Times New Roman" w:hAnsi="Times New Roman" w:cs="Times New Roman"/>
          <w:sz w:val="28"/>
          <w:szCs w:val="28"/>
        </w:rPr>
        <w:t>т</w:t>
      </w:r>
      <w:r w:rsidR="00AB43BB" w:rsidRPr="00A65954">
        <w:rPr>
          <w:rFonts w:ascii="Times New Roman" w:hAnsi="Times New Roman" w:cs="Times New Roman"/>
          <w:sz w:val="28"/>
          <w:szCs w:val="28"/>
        </w:rPr>
        <w:t xml:space="preserve"> широкое применение информационных технологий, </w:t>
      </w:r>
      <w:r w:rsidR="00D9737A" w:rsidRPr="00A65954">
        <w:rPr>
          <w:rFonts w:ascii="Times New Roman" w:hAnsi="Times New Roman" w:cs="Times New Roman"/>
          <w:sz w:val="28"/>
          <w:szCs w:val="28"/>
        </w:rPr>
        <w:t>благодаря которым происходит таргетинг предложений и общение с клиентами, для которых автозаправочные станции становятся комфортным местом препровождени</w:t>
      </w:r>
      <w:r w:rsidR="00053DB9" w:rsidRPr="00A65954">
        <w:rPr>
          <w:rFonts w:ascii="Times New Roman" w:hAnsi="Times New Roman" w:cs="Times New Roman"/>
          <w:sz w:val="28"/>
          <w:szCs w:val="28"/>
        </w:rPr>
        <w:t>я</w:t>
      </w:r>
      <w:r w:rsidR="00D9737A" w:rsidRPr="00A65954">
        <w:rPr>
          <w:rFonts w:ascii="Times New Roman" w:hAnsi="Times New Roman" w:cs="Times New Roman"/>
          <w:sz w:val="28"/>
          <w:szCs w:val="28"/>
        </w:rPr>
        <w:t xml:space="preserve"> с широкими возможностями.</w:t>
      </w:r>
    </w:p>
    <w:p w14:paraId="321FB4D3" w14:textId="573A5856" w:rsidR="006347DC" w:rsidRPr="00A65954" w:rsidRDefault="0058477F" w:rsidP="00A65954">
      <w:pPr>
        <w:spacing w:after="0" w:line="360" w:lineRule="auto"/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Список использованной литературы</w:t>
      </w:r>
    </w:p>
    <w:p w14:paraId="5AE74DCB" w14:textId="77777777" w:rsidR="00BB1DF0" w:rsidRDefault="00BB1DF0" w:rsidP="00BB1DF0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1DF0">
        <w:rPr>
          <w:rFonts w:ascii="Times New Roman" w:hAnsi="Times New Roman" w:cs="Times New Roman"/>
          <w:sz w:val="28"/>
          <w:szCs w:val="28"/>
        </w:rPr>
        <w:t>«Яндекс» разработал новый сервис для автомобилистов // www.sostav.ru URL: https://www.sostav.ru/publication/yandeks-razrabotal-novyj-servis-dlya-avtomobilistov-29123.html (дата обращения: 10.10.2017).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A054FC" w14:textId="77777777" w:rsidR="00BB1DF0" w:rsidRDefault="00BB1DF0" w:rsidP="00A65954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  <w:lang w:val="en-US"/>
        </w:rPr>
        <w:t>Digital</w:t>
      </w:r>
      <w:r w:rsidRPr="00A65954">
        <w:rPr>
          <w:rFonts w:ascii="Times New Roman" w:hAnsi="Times New Roman" w:cs="Times New Roman"/>
          <w:sz w:val="28"/>
          <w:szCs w:val="28"/>
        </w:rPr>
        <w:t xml:space="preserve">-заправки: как АЗС развиваются в эпоху цифровой трансформации // 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65954">
        <w:rPr>
          <w:rFonts w:ascii="Times New Roman" w:hAnsi="Times New Roman" w:cs="Times New Roman"/>
          <w:sz w:val="28"/>
          <w:szCs w:val="28"/>
        </w:rPr>
        <w:t>.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sostav</w:t>
      </w:r>
      <w:r w:rsidRPr="00A65954">
        <w:rPr>
          <w:rFonts w:ascii="Times New Roman" w:hAnsi="Times New Roman" w:cs="Times New Roman"/>
          <w:sz w:val="28"/>
          <w:szCs w:val="28"/>
        </w:rPr>
        <w:t>.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65954">
        <w:rPr>
          <w:rFonts w:ascii="Times New Roman" w:hAnsi="Times New Roman" w:cs="Times New Roman"/>
          <w:sz w:val="28"/>
          <w:szCs w:val="28"/>
        </w:rPr>
        <w:t xml:space="preserve"> 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65954">
        <w:rPr>
          <w:rFonts w:ascii="Times New Roman" w:hAnsi="Times New Roman" w:cs="Times New Roman"/>
          <w:sz w:val="28"/>
          <w:szCs w:val="28"/>
        </w:rPr>
        <w:t xml:space="preserve">: 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65954">
        <w:rPr>
          <w:rFonts w:ascii="Times New Roman" w:hAnsi="Times New Roman" w:cs="Times New Roman"/>
          <w:sz w:val="28"/>
          <w:szCs w:val="28"/>
        </w:rPr>
        <w:t>://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65954">
        <w:rPr>
          <w:rFonts w:ascii="Times New Roman" w:hAnsi="Times New Roman" w:cs="Times New Roman"/>
          <w:sz w:val="28"/>
          <w:szCs w:val="28"/>
        </w:rPr>
        <w:t>.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sostav</w:t>
      </w:r>
      <w:r w:rsidRPr="00A65954">
        <w:rPr>
          <w:rFonts w:ascii="Times New Roman" w:hAnsi="Times New Roman" w:cs="Times New Roman"/>
          <w:sz w:val="28"/>
          <w:szCs w:val="28"/>
        </w:rPr>
        <w:t>.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65954">
        <w:rPr>
          <w:rFonts w:ascii="Times New Roman" w:hAnsi="Times New Roman" w:cs="Times New Roman"/>
          <w:sz w:val="28"/>
          <w:szCs w:val="28"/>
        </w:rPr>
        <w:t>/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publication</w:t>
      </w:r>
      <w:r w:rsidRPr="00A65954">
        <w:rPr>
          <w:rFonts w:ascii="Times New Roman" w:hAnsi="Times New Roman" w:cs="Times New Roman"/>
          <w:sz w:val="28"/>
          <w:szCs w:val="28"/>
        </w:rPr>
        <w:t>/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digital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zapravki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kak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azs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razvivayutsya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epokhu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tsifrovoj</w:t>
      </w:r>
      <w:r w:rsidRPr="00A65954">
        <w:rPr>
          <w:rFonts w:ascii="Times New Roman" w:hAnsi="Times New Roman" w:cs="Times New Roman"/>
          <w:sz w:val="28"/>
          <w:szCs w:val="28"/>
        </w:rPr>
        <w:t>-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transformatsii</w:t>
      </w:r>
      <w:r w:rsidRPr="00A65954">
        <w:rPr>
          <w:rFonts w:ascii="Times New Roman" w:hAnsi="Times New Roman" w:cs="Times New Roman"/>
          <w:sz w:val="28"/>
          <w:szCs w:val="28"/>
        </w:rPr>
        <w:t>-28858.</w:t>
      </w:r>
      <w:r w:rsidRPr="00A65954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A65954">
        <w:rPr>
          <w:rFonts w:ascii="Times New Roman" w:hAnsi="Times New Roman" w:cs="Times New Roman"/>
          <w:sz w:val="28"/>
          <w:szCs w:val="28"/>
        </w:rPr>
        <w:t xml:space="preserve"> (дата обращения: 06.11.2017)</w:t>
      </w:r>
    </w:p>
    <w:p w14:paraId="7FE94B7E" w14:textId="77777777" w:rsidR="00BB1DF0" w:rsidRPr="00A65954" w:rsidRDefault="00BB1DF0" w:rsidP="00A65954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>Автоматизация и организация связи на АЗС // iot.ru URL: https://iot.ru/transportnaya-telematika/avtomatizatsiya-i-organizatsiya-svyazi-na-azs (дата обращения: 08.10.2017).</w:t>
      </w:r>
    </w:p>
    <w:p w14:paraId="34021C08" w14:textId="77777777" w:rsidR="00BB1DF0" w:rsidRDefault="00BB1DF0" w:rsidP="00BB1DF0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954">
        <w:rPr>
          <w:rFonts w:ascii="Times New Roman" w:hAnsi="Times New Roman" w:cs="Times New Roman"/>
          <w:sz w:val="28"/>
          <w:szCs w:val="28"/>
        </w:rPr>
        <w:t>Бензин ваш, идеи наши: правильная АЗС или «бензоколонка»? // new-retail.ru URL: https://new-retail.ru/business/benzin_vash_idei_nashi_pravilnaya_azs_ili_benzokolonka_2124/ (дата обращения: 08.10.2017).</w:t>
      </w:r>
    </w:p>
    <w:p w14:paraId="4FFA311A" w14:textId="77777777" w:rsidR="00BB1DF0" w:rsidRPr="00BB1DF0" w:rsidRDefault="00BB1DF0" w:rsidP="00BB1DF0">
      <w:pPr>
        <w:pStyle w:val="a5"/>
        <w:numPr>
          <w:ilvl w:val="0"/>
          <w:numId w:val="1"/>
        </w:numPr>
        <w:spacing w:after="0" w:line="36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1DF0">
        <w:rPr>
          <w:rFonts w:ascii="Times New Roman" w:hAnsi="Times New Roman" w:cs="Times New Roman"/>
          <w:sz w:val="28"/>
          <w:szCs w:val="28"/>
        </w:rPr>
        <w:t>Наталья Петрова</w:t>
      </w:r>
      <w:r w:rsidRPr="00BB1DF0">
        <w:rPr>
          <w:rFonts w:ascii="Times New Roman" w:hAnsi="Times New Roman" w:cs="Times New Roman"/>
          <w:sz w:val="28"/>
          <w:szCs w:val="28"/>
        </w:rPr>
        <w:tab/>
        <w:t xml:space="preserve"> Трансформации будущего // Сибирская нефть. 2017. №143. </w:t>
      </w:r>
      <w:bookmarkStart w:id="0" w:name="_GoBack"/>
      <w:bookmarkEnd w:id="0"/>
    </w:p>
    <w:p w14:paraId="440F6F31" w14:textId="12BEB400" w:rsidR="00A65954" w:rsidRPr="005F0FEB" w:rsidRDefault="00A65954" w:rsidP="00A65954">
      <w:pPr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F0FE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©А.Я. Ахмедова, 2019</w:t>
      </w:r>
    </w:p>
    <w:sectPr w:rsidR="00A65954" w:rsidRPr="005F0FEB" w:rsidSect="00A6595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B333A" w14:textId="77777777" w:rsidR="005B5E06" w:rsidRDefault="005B5E06" w:rsidP="00314138">
      <w:pPr>
        <w:spacing w:after="0" w:line="240" w:lineRule="auto"/>
      </w:pPr>
      <w:r>
        <w:separator/>
      </w:r>
    </w:p>
  </w:endnote>
  <w:endnote w:type="continuationSeparator" w:id="0">
    <w:p w14:paraId="7A000B83" w14:textId="77777777" w:rsidR="005B5E06" w:rsidRDefault="005B5E06" w:rsidP="0031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5892108"/>
      <w:docPartObj>
        <w:docPartGallery w:val="Page Numbers (Bottom of Page)"/>
        <w:docPartUnique/>
      </w:docPartObj>
    </w:sdtPr>
    <w:sdtEndPr/>
    <w:sdtContent>
      <w:p w14:paraId="36366C62" w14:textId="135AD069" w:rsidR="00314138" w:rsidRDefault="003141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DF0">
          <w:rPr>
            <w:noProof/>
          </w:rPr>
          <w:t>4</w:t>
        </w:r>
        <w:r>
          <w:fldChar w:fldCharType="end"/>
        </w:r>
      </w:p>
    </w:sdtContent>
  </w:sdt>
  <w:p w14:paraId="0F533D73" w14:textId="77777777" w:rsidR="00314138" w:rsidRDefault="003141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A8B7B" w14:textId="77777777" w:rsidR="005B5E06" w:rsidRDefault="005B5E06" w:rsidP="00314138">
      <w:pPr>
        <w:spacing w:after="0" w:line="240" w:lineRule="auto"/>
      </w:pPr>
      <w:r>
        <w:separator/>
      </w:r>
    </w:p>
  </w:footnote>
  <w:footnote w:type="continuationSeparator" w:id="0">
    <w:p w14:paraId="2D3DDA47" w14:textId="77777777" w:rsidR="005B5E06" w:rsidRDefault="005B5E06" w:rsidP="00314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2276C"/>
    <w:multiLevelType w:val="hybridMultilevel"/>
    <w:tmpl w:val="7450A8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5691241"/>
    <w:multiLevelType w:val="hybridMultilevel"/>
    <w:tmpl w:val="4D504E5A"/>
    <w:lvl w:ilvl="0" w:tplc="65EA171E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7A"/>
    <w:rsid w:val="00053DB9"/>
    <w:rsid w:val="00071E83"/>
    <w:rsid w:val="00141F6E"/>
    <w:rsid w:val="001921BE"/>
    <w:rsid w:val="001C30B7"/>
    <w:rsid w:val="001D19E6"/>
    <w:rsid w:val="001D717A"/>
    <w:rsid w:val="001E4B1D"/>
    <w:rsid w:val="00210464"/>
    <w:rsid w:val="002D38F1"/>
    <w:rsid w:val="00311C9C"/>
    <w:rsid w:val="00314138"/>
    <w:rsid w:val="003472CB"/>
    <w:rsid w:val="003A78C2"/>
    <w:rsid w:val="003E2F7C"/>
    <w:rsid w:val="003F1E10"/>
    <w:rsid w:val="00415B8C"/>
    <w:rsid w:val="00425ED2"/>
    <w:rsid w:val="00433DB6"/>
    <w:rsid w:val="004467A1"/>
    <w:rsid w:val="004C75D1"/>
    <w:rsid w:val="00530B51"/>
    <w:rsid w:val="00535471"/>
    <w:rsid w:val="0058477F"/>
    <w:rsid w:val="005B3ABA"/>
    <w:rsid w:val="005B5E06"/>
    <w:rsid w:val="005F0FEB"/>
    <w:rsid w:val="006347DC"/>
    <w:rsid w:val="0067388A"/>
    <w:rsid w:val="007A12B3"/>
    <w:rsid w:val="0080116E"/>
    <w:rsid w:val="00847740"/>
    <w:rsid w:val="008723F7"/>
    <w:rsid w:val="008907EB"/>
    <w:rsid w:val="008F3067"/>
    <w:rsid w:val="009316CB"/>
    <w:rsid w:val="00A03035"/>
    <w:rsid w:val="00A61D31"/>
    <w:rsid w:val="00A65954"/>
    <w:rsid w:val="00A82914"/>
    <w:rsid w:val="00AB43BB"/>
    <w:rsid w:val="00AC6867"/>
    <w:rsid w:val="00AD6D7E"/>
    <w:rsid w:val="00B177CA"/>
    <w:rsid w:val="00B93267"/>
    <w:rsid w:val="00BB1DF0"/>
    <w:rsid w:val="00C811B6"/>
    <w:rsid w:val="00CE1E03"/>
    <w:rsid w:val="00D325E2"/>
    <w:rsid w:val="00D70341"/>
    <w:rsid w:val="00D945F8"/>
    <w:rsid w:val="00D9737A"/>
    <w:rsid w:val="00DD548A"/>
    <w:rsid w:val="00E134B6"/>
    <w:rsid w:val="00E214A9"/>
    <w:rsid w:val="00E75638"/>
    <w:rsid w:val="00F61973"/>
    <w:rsid w:val="00FB1452"/>
    <w:rsid w:val="00FC1F7A"/>
    <w:rsid w:val="00FC2556"/>
    <w:rsid w:val="00FC46F4"/>
    <w:rsid w:val="00FC6FE8"/>
    <w:rsid w:val="00FD2CA9"/>
    <w:rsid w:val="00FD4176"/>
    <w:rsid w:val="00FF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84208"/>
  <w15:docId w15:val="{FDF7E942-4E90-4FA4-81E3-5CC7855E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7E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0B5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AD6D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1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4138"/>
  </w:style>
  <w:style w:type="paragraph" w:styleId="a8">
    <w:name w:val="footer"/>
    <w:basedOn w:val="a"/>
    <w:link w:val="a9"/>
    <w:uiPriority w:val="99"/>
    <w:unhideWhenUsed/>
    <w:rsid w:val="0031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4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AE2EF-9117-4DA7-BAFA-1508FCFDC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Kuska_Perekuska</dc:creator>
  <cp:keywords/>
  <dc:description/>
  <cp:lastModifiedBy>Ахмедова Анастасия</cp:lastModifiedBy>
  <cp:revision>9</cp:revision>
  <dcterms:created xsi:type="dcterms:W3CDTF">2018-04-12T17:19:00Z</dcterms:created>
  <dcterms:modified xsi:type="dcterms:W3CDTF">2019-03-21T17:02:00Z</dcterms:modified>
</cp:coreProperties>
</file>