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99" w:rsidRPr="00E804BB" w:rsidRDefault="00740899" w:rsidP="00740899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4BB">
        <w:rPr>
          <w:rFonts w:ascii="Times New Roman" w:hAnsi="Times New Roman" w:cs="Times New Roman"/>
          <w:sz w:val="28"/>
          <w:szCs w:val="28"/>
        </w:rPr>
        <w:t>УДК 664</w:t>
      </w:r>
    </w:p>
    <w:p w:rsidR="0092489B" w:rsidRPr="00740899" w:rsidRDefault="00DC1FEF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</w:rPr>
        <w:t>Обжарка</w:t>
      </w:r>
      <w:r w:rsidR="0092489B" w:rsidRPr="00740899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92489B" w:rsidRPr="00740899">
        <w:rPr>
          <w:rFonts w:ascii="Times New Roman" w:hAnsi="Times New Roman" w:cs="Times New Roman"/>
          <w:b/>
          <w:sz w:val="28"/>
          <w:szCs w:val="28"/>
          <w:lang w:val="ka-GE"/>
        </w:rPr>
        <w:t>рехо</w:t>
      </w:r>
      <w:r w:rsidR="0092489B" w:rsidRPr="00740899">
        <w:rPr>
          <w:rFonts w:ascii="Times New Roman" w:hAnsi="Times New Roman" w:cs="Times New Roman"/>
          <w:b/>
          <w:sz w:val="28"/>
          <w:szCs w:val="28"/>
        </w:rPr>
        <w:t>в</w:t>
      </w:r>
      <w:r w:rsidR="0092489B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инфракрасным </w:t>
      </w:r>
      <w:r w:rsidR="0092489B" w:rsidRPr="00740899">
        <w:rPr>
          <w:rFonts w:ascii="Times New Roman" w:hAnsi="Times New Roman" w:cs="Times New Roman"/>
          <w:b/>
          <w:sz w:val="28"/>
          <w:szCs w:val="28"/>
        </w:rPr>
        <w:t>облучением</w:t>
      </w:r>
    </w:p>
    <w:p w:rsidR="00740899" w:rsidRPr="00223713" w:rsidRDefault="00740899" w:rsidP="00740899">
      <w:pPr>
        <w:pStyle w:val="a3"/>
        <w:widowControl w:val="0"/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713">
        <w:rPr>
          <w:rFonts w:ascii="Times New Roman" w:hAnsi="Times New Roman" w:cs="Times New Roman"/>
          <w:b/>
          <w:sz w:val="28"/>
          <w:szCs w:val="28"/>
        </w:rPr>
        <w:t>к</w:t>
      </w:r>
      <w:r w:rsidRPr="00223713">
        <w:rPr>
          <w:rFonts w:ascii="Times New Roman" w:eastAsia="Times New Roman" w:hAnsi="Times New Roman" w:cs="Times New Roman"/>
          <w:b/>
          <w:sz w:val="28"/>
          <w:szCs w:val="28"/>
        </w:rPr>
        <w:t xml:space="preserve">.т.н., </w:t>
      </w:r>
      <w:r w:rsidRPr="00223713">
        <w:rPr>
          <w:rFonts w:ascii="Times New Roman" w:hAnsi="Times New Roman" w:cs="Times New Roman"/>
          <w:b/>
          <w:sz w:val="28"/>
          <w:szCs w:val="28"/>
        </w:rPr>
        <w:t xml:space="preserve">проф. - </w:t>
      </w:r>
      <w:proofErr w:type="spellStart"/>
      <w:r w:rsidRPr="00223713">
        <w:rPr>
          <w:rFonts w:ascii="Times New Roman" w:hAnsi="Times New Roman" w:cs="Times New Roman"/>
          <w:b/>
          <w:sz w:val="28"/>
          <w:szCs w:val="28"/>
        </w:rPr>
        <w:t>Микаберидзе</w:t>
      </w:r>
      <w:proofErr w:type="spellEnd"/>
      <w:r w:rsidRPr="002237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3713">
        <w:rPr>
          <w:rFonts w:ascii="Times New Roman" w:hAnsi="Times New Roman" w:cs="Times New Roman"/>
          <w:b/>
          <w:sz w:val="28"/>
          <w:szCs w:val="28"/>
        </w:rPr>
        <w:t>Малхаз</w:t>
      </w:r>
      <w:proofErr w:type="spellEnd"/>
      <w:r w:rsidRPr="00223713">
        <w:rPr>
          <w:rFonts w:ascii="Times New Roman" w:hAnsi="Times New Roman" w:cs="Times New Roman"/>
          <w:b/>
          <w:sz w:val="28"/>
          <w:szCs w:val="28"/>
        </w:rPr>
        <w:t xml:space="preserve"> Шотаевич</w:t>
      </w:r>
      <w:proofErr w:type="gramStart"/>
      <w:r w:rsidR="00520AF8" w:rsidRPr="00520AF8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</w:p>
    <w:p w:rsidR="00740899" w:rsidRPr="00740899" w:rsidRDefault="00892E30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(Государственный </w:t>
      </w:r>
      <w:r w:rsidRPr="00740899">
        <w:rPr>
          <w:rFonts w:ascii="Times New Roman" w:hAnsi="Times New Roman" w:cs="Times New Roman"/>
          <w:b/>
          <w:sz w:val="28"/>
          <w:szCs w:val="28"/>
        </w:rPr>
        <w:t>У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ниверситет</w:t>
      </w:r>
      <w:r w:rsidRPr="00740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89B" w:rsidRPr="00740899">
        <w:rPr>
          <w:rFonts w:ascii="Times New Roman" w:hAnsi="Times New Roman" w:cs="Times New Roman"/>
          <w:b/>
          <w:sz w:val="28"/>
          <w:szCs w:val="28"/>
          <w:lang w:val="ka-GE"/>
        </w:rPr>
        <w:t>Акаки Церетели)</w:t>
      </w:r>
    </w:p>
    <w:p w:rsidR="00740899" w:rsidRPr="006A35EC" w:rsidRDefault="00740899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713">
        <w:rPr>
          <w:rFonts w:ascii="Times New Roman" w:hAnsi="Times New Roman" w:cs="Times New Roman"/>
          <w:b/>
          <w:sz w:val="28"/>
          <w:szCs w:val="28"/>
        </w:rPr>
        <w:t>к</w:t>
      </w:r>
      <w:r w:rsidRPr="00223713">
        <w:rPr>
          <w:rFonts w:ascii="Times New Roman" w:eastAsia="Times New Roman" w:hAnsi="Times New Roman" w:cs="Times New Roman"/>
          <w:b/>
          <w:sz w:val="28"/>
          <w:szCs w:val="28"/>
        </w:rPr>
        <w:t xml:space="preserve">.т.н., </w:t>
      </w:r>
      <w:r w:rsidRPr="00223713">
        <w:rPr>
          <w:rFonts w:ascii="Times New Roman" w:hAnsi="Times New Roman" w:cs="Times New Roman"/>
          <w:b/>
          <w:sz w:val="28"/>
          <w:szCs w:val="28"/>
        </w:rPr>
        <w:t xml:space="preserve">проф. - 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Аплаков Варлам</w:t>
      </w:r>
      <w:r w:rsidRPr="007408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</w:rPr>
        <w:t>Рамениевич</w:t>
      </w:r>
      <w:proofErr w:type="spellEnd"/>
      <w:r w:rsidR="00520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0AF8" w:rsidRPr="00520AF8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740899" w:rsidRPr="00740899" w:rsidRDefault="00740899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(Государственный </w:t>
      </w:r>
      <w:r w:rsidRPr="00740899">
        <w:rPr>
          <w:rFonts w:ascii="Times New Roman" w:hAnsi="Times New Roman" w:cs="Times New Roman"/>
          <w:b/>
          <w:sz w:val="28"/>
          <w:szCs w:val="28"/>
        </w:rPr>
        <w:t>У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ниверситет</w:t>
      </w:r>
      <w:r w:rsidRPr="00740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Акаки Церетели)</w:t>
      </w:r>
    </w:p>
    <w:p w:rsidR="00AF3CDC" w:rsidRPr="00740899" w:rsidRDefault="00AF3CDC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i/>
          <w:noProof/>
          <w:sz w:val="28"/>
          <w:szCs w:val="28"/>
          <w:lang w:val="ka-GE"/>
        </w:rPr>
        <w:t xml:space="preserve">  </w:t>
      </w:r>
      <w:r w:rsidR="00C65231" w:rsidRPr="00740899">
        <w:rPr>
          <w:rFonts w:ascii="Times New Roman" w:hAnsi="Times New Roman" w:cs="Times New Roman"/>
          <w:i/>
          <w:noProof/>
          <w:sz w:val="28"/>
          <w:szCs w:val="28"/>
          <w:lang w:val="ka-GE"/>
        </w:rPr>
        <w:t xml:space="preserve">        </w:t>
      </w:r>
      <w:r w:rsidR="00740899" w:rsidRPr="001C6831">
        <w:rPr>
          <w:rFonts w:ascii="Times New Roman" w:eastAsia="Times New Roman" w:hAnsi="Times New Roman" w:cs="Times New Roman"/>
          <w:b/>
          <w:sz w:val="28"/>
          <w:szCs w:val="28"/>
        </w:rPr>
        <w:t>Аннотация.</w:t>
      </w:r>
      <w:r w:rsidR="00C65231" w:rsidRPr="00740899">
        <w:rPr>
          <w:rFonts w:ascii="Times New Roman" w:hAnsi="Times New Roman" w:cs="Times New Roman"/>
          <w:i/>
          <w:noProof/>
          <w:sz w:val="28"/>
          <w:szCs w:val="28"/>
          <w:lang w:val="ka-GE"/>
        </w:rPr>
        <w:t xml:space="preserve"> </w:t>
      </w:r>
      <w:r w:rsidR="00FC7B63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Данная работа посвящена интенсифика</w:t>
      </w:r>
      <w:r w:rsidR="00740899">
        <w:rPr>
          <w:rFonts w:ascii="Times New Roman" w:hAnsi="Times New Roman" w:cs="Times New Roman"/>
          <w:noProof/>
          <w:sz w:val="28"/>
          <w:szCs w:val="28"/>
          <w:lang w:val="ka-GE"/>
        </w:rPr>
        <w:t>ции процесса тепловой обработки</w:t>
      </w:r>
      <w:r w:rsidR="00FC7B63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- обжарка орехов </w:t>
      </w:r>
      <w:r w:rsidR="00C97B88" w:rsidRPr="00740899">
        <w:rPr>
          <w:rFonts w:ascii="Times New Roman" w:hAnsi="Times New Roman" w:cs="Times New Roman"/>
          <w:noProof/>
          <w:sz w:val="28"/>
          <w:szCs w:val="28"/>
        </w:rPr>
        <w:t xml:space="preserve">(фундук) </w:t>
      </w:r>
      <w:r w:rsidR="00FC7B63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инфракрассным (ИК) облучением. </w:t>
      </w:r>
      <w:r w:rsidR="00277BA1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Для исследования процесса была разработана </w:t>
      </w:r>
      <w:r w:rsidR="00C97B88" w:rsidRPr="00740899">
        <w:rPr>
          <w:rFonts w:ascii="Times New Roman" w:hAnsi="Times New Roman" w:cs="Times New Roman"/>
          <w:noProof/>
          <w:sz w:val="28"/>
          <w:szCs w:val="28"/>
        </w:rPr>
        <w:t xml:space="preserve">специальная </w:t>
      </w:r>
      <w:r w:rsidR="00277BA1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методика, были определены основные факторы влияющие на процесс, установлены оптимальные режимные параметры обжарки орех</w:t>
      </w:r>
      <w:r w:rsidR="00C97B8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ов</w:t>
      </w:r>
      <w:r w:rsidR="00C97B88" w:rsidRPr="007408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77BA1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ИК облучени</w:t>
      </w:r>
      <w:r w:rsidR="00C97B88" w:rsidRPr="00740899">
        <w:rPr>
          <w:rFonts w:ascii="Times New Roman" w:hAnsi="Times New Roman" w:cs="Times New Roman"/>
          <w:noProof/>
          <w:sz w:val="28"/>
          <w:szCs w:val="28"/>
        </w:rPr>
        <w:t>ем.</w:t>
      </w:r>
      <w:r w:rsidR="00277BA1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ka-GE"/>
        </w:rPr>
        <w:t>П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it-IT"/>
        </w:rPr>
        <w:t>одтвержд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ka-GE"/>
        </w:rPr>
        <w:t>ено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it-IT"/>
        </w:rPr>
        <w:t xml:space="preserve"> 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ka-GE"/>
        </w:rPr>
        <w:t>ц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it-IT"/>
        </w:rPr>
        <w:t>елесообразность и перспективность этого процесса.</w:t>
      </w:r>
      <w:r w:rsidR="00277BA1" w:rsidRPr="00740899">
        <w:rPr>
          <w:rFonts w:ascii="Times New Roman" w:eastAsia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277BA1" w:rsidRPr="00740899">
        <w:rPr>
          <w:rFonts w:ascii="Times New Roman" w:hAnsi="Times New Roman" w:cs="Times New Roman"/>
          <w:sz w:val="28"/>
          <w:szCs w:val="28"/>
          <w:lang w:val="it-IT"/>
        </w:rPr>
        <w:t>В частности,</w:t>
      </w:r>
      <w:r w:rsidR="00277BA1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</w:t>
      </w:r>
      <w:r w:rsidR="00277BA1" w:rsidRPr="00740899">
        <w:rPr>
          <w:rFonts w:ascii="Times New Roman" w:hAnsi="Times New Roman" w:cs="Times New Roman"/>
          <w:sz w:val="28"/>
          <w:szCs w:val="28"/>
          <w:lang w:val="it-IT"/>
        </w:rPr>
        <w:t>нтенсивность процесса увеличивается в 5 и более раз</w:t>
      </w:r>
      <w:r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>Специфические воздействия облучения значительно повышают качество продукции</w:t>
      </w:r>
      <w:r w:rsidR="00C97B88" w:rsidRPr="00740899">
        <w:rPr>
          <w:rFonts w:ascii="Times New Roman" w:hAnsi="Times New Roman" w:cs="Times New Roman"/>
          <w:sz w:val="28"/>
          <w:szCs w:val="28"/>
        </w:rPr>
        <w:t xml:space="preserve"> и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C71E1E" w:rsidRPr="00740899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C71E1E" w:rsidRPr="00740899">
        <w:rPr>
          <w:rFonts w:ascii="Times New Roman" w:hAnsi="Times New Roman" w:cs="Times New Roman"/>
          <w:sz w:val="28"/>
          <w:szCs w:val="28"/>
        </w:rPr>
        <w:t>хранения</w:t>
      </w:r>
      <w:r w:rsidR="00C71E1E"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C71E1E" w:rsidRPr="00740899">
        <w:rPr>
          <w:rFonts w:ascii="Times New Roman" w:hAnsi="Times New Roman" w:cs="Times New Roman"/>
          <w:sz w:val="28"/>
          <w:szCs w:val="28"/>
        </w:rPr>
        <w:t>у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прощает технологическое </w:t>
      </w:r>
      <w:r w:rsidR="00C71E1E" w:rsidRPr="00740899">
        <w:rPr>
          <w:rFonts w:ascii="Times New Roman" w:hAnsi="Times New Roman" w:cs="Times New Roman"/>
          <w:sz w:val="28"/>
          <w:szCs w:val="28"/>
        </w:rPr>
        <w:t>оборудование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FD02E4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C71E1E" w:rsidRPr="00740899">
        <w:rPr>
          <w:rFonts w:ascii="Times New Roman" w:hAnsi="Times New Roman" w:cs="Times New Roman"/>
          <w:sz w:val="28"/>
          <w:szCs w:val="28"/>
          <w:lang w:val="ka-GE"/>
        </w:rPr>
        <w:t>следовательно, уменьшает потери сырья;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C71E1E" w:rsidRPr="00740899">
        <w:rPr>
          <w:rFonts w:ascii="Times New Roman" w:hAnsi="Times New Roman" w:cs="Times New Roman"/>
          <w:sz w:val="28"/>
          <w:szCs w:val="28"/>
        </w:rPr>
        <w:t>у</w:t>
      </w:r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>лучшает условия труда; позволяют полностью автоматизировать технологическ</w:t>
      </w:r>
      <w:proofErr w:type="spellStart"/>
      <w:r w:rsidR="00C71E1E" w:rsidRPr="0074089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C71E1E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процесс;</w:t>
      </w:r>
      <w:r w:rsidR="00C71E1E" w:rsidRPr="00740899">
        <w:rPr>
          <w:rFonts w:ascii="Times New Roman" w:hAnsi="Times New Roman" w:cs="Times New Roman"/>
          <w:sz w:val="28"/>
          <w:szCs w:val="28"/>
        </w:rPr>
        <w:t xml:space="preserve"> и</w:t>
      </w:r>
      <w:r w:rsidR="00C71E1E" w:rsidRPr="00740899">
        <w:rPr>
          <w:rFonts w:ascii="Times New Roman" w:hAnsi="Times New Roman" w:cs="Times New Roman"/>
          <w:sz w:val="28"/>
          <w:szCs w:val="28"/>
          <w:lang w:val="ka-GE"/>
        </w:rPr>
        <w:t>сключает загрязнение окружающей среды.</w:t>
      </w:r>
    </w:p>
    <w:p w:rsidR="0062072B" w:rsidRPr="00740899" w:rsidRDefault="0062072B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ka-GE"/>
        </w:rPr>
      </w:pPr>
    </w:p>
    <w:p w:rsidR="00AF3CDC" w:rsidRPr="00740899" w:rsidRDefault="00DC1FEF" w:rsidP="007408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Ключевые слова: </w:t>
      </w:r>
      <w:r w:rsidRPr="00740899">
        <w:rPr>
          <w:rFonts w:ascii="Times New Roman" w:hAnsi="Times New Roman" w:cs="Times New Roman"/>
          <w:sz w:val="28"/>
          <w:szCs w:val="28"/>
        </w:rPr>
        <w:t>т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епловой процесс, обжарка, оптимальный режим</w:t>
      </w:r>
      <w:proofErr w:type="spellStart"/>
      <w:r w:rsidR="00C97B88" w:rsidRPr="00740899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="00C97B88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C97B88" w:rsidRPr="00740899">
        <w:rPr>
          <w:rFonts w:ascii="Times New Roman" w:hAnsi="Times New Roman" w:cs="Times New Roman"/>
          <w:sz w:val="28"/>
          <w:szCs w:val="28"/>
        </w:rPr>
        <w:t>параметры</w:t>
      </w:r>
    </w:p>
    <w:p w:rsidR="0062072B" w:rsidRPr="006A35EC" w:rsidRDefault="0062072B" w:rsidP="0074089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0899" w:rsidRDefault="00740899" w:rsidP="007408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Roasting n</w:t>
      </w: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uts</w:t>
      </w:r>
      <w:r w:rsidRPr="00740899">
        <w:rPr>
          <w:b/>
          <w:lang w:val="en-US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 </w:t>
      </w:r>
      <w:proofErr w:type="gram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field </w:t>
      </w:r>
      <w:r w:rsidRPr="00740899">
        <w:rPr>
          <w:b/>
          <w:lang w:val="en-US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infrared</w:t>
      </w:r>
      <w:proofErr w:type="gram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irradiation</w:t>
      </w:r>
    </w:p>
    <w:p w:rsidR="00740899" w:rsidRPr="00740899" w:rsidRDefault="00740899" w:rsidP="007408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Ph.D.,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prof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-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Mikaberidze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Malkhaz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Shotaevich</w:t>
      </w:r>
      <w:proofErr w:type="spellEnd"/>
    </w:p>
    <w:p w:rsidR="00740899" w:rsidRPr="00740899" w:rsidRDefault="00740899" w:rsidP="007408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Akaki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Tsereteli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State University)</w:t>
      </w:r>
    </w:p>
    <w:p w:rsidR="00740899" w:rsidRPr="00740899" w:rsidRDefault="00740899" w:rsidP="007408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Ph.D.,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prof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-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Aplakov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Varlam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Ramenich</w:t>
      </w:r>
      <w:proofErr w:type="spellEnd"/>
    </w:p>
    <w:p w:rsidR="00740899" w:rsidRPr="00740899" w:rsidRDefault="00740899" w:rsidP="007408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Akaki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>Tsereteli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State University)</w:t>
      </w:r>
    </w:p>
    <w:p w:rsidR="00740899" w:rsidRPr="00416537" w:rsidRDefault="009C0170" w:rsidP="004165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proofErr w:type="gramStart"/>
      <w:r w:rsidR="00416537" w:rsidRPr="00B055E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  <w:t>Annotation.</w:t>
      </w:r>
      <w:proofErr w:type="gramEnd"/>
      <w:r w:rsidR="00416537" w:rsidRPr="00416537">
        <w:rPr>
          <w:lang w:val="en-US"/>
        </w:rPr>
        <w:t xml:space="preserve"> </w:t>
      </w:r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 xml:space="preserve">This work is devoted to the intensification of the process of heat treatment - roasting nuts (hazelnuts) with infrared (IR) irradiation. To study the process, a special technique was developed, the main factors influencing the </w:t>
      </w:r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 xml:space="preserve">process were identified, </w:t>
      </w:r>
      <w:proofErr w:type="gramStart"/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the</w:t>
      </w:r>
      <w:proofErr w:type="gramEnd"/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optimum operating parameters for roasting nuts with IR irradiation were established. </w:t>
      </w:r>
      <w:proofErr w:type="gramStart"/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Confirmed the feasibility and prospects of this process.</w:t>
      </w:r>
      <w:proofErr w:type="gramEnd"/>
      <w:r w:rsidR="00416537" w:rsidRPr="00416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In particular, the intensity of the process increases 5 or more times. The specific exposure to radiation significantly improves product quality and storage time; simplifies technological equipment, therefore, reduces the loss of raw materials; improves working conditions; allow you to fully automate the process; eliminates environmental pollution.</w:t>
      </w:r>
    </w:p>
    <w:p w:rsidR="00416537" w:rsidRDefault="00416537" w:rsidP="0074089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</w:p>
    <w:p w:rsidR="00416537" w:rsidRDefault="00416537" w:rsidP="0074089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16537">
        <w:rPr>
          <w:rFonts w:ascii="Times New Roman" w:hAnsi="Times New Roman" w:cs="Times New Roman"/>
          <w:b/>
          <w:sz w:val="28"/>
          <w:szCs w:val="28"/>
          <w:lang w:val="en-US"/>
        </w:rPr>
        <w:t>Keywords: heat process, roasting, optimal operating parameters</w:t>
      </w:r>
    </w:p>
    <w:p w:rsidR="00416537" w:rsidRPr="00740899" w:rsidRDefault="00416537" w:rsidP="0074089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5F6A" w:rsidRPr="00740899" w:rsidRDefault="00CF393C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</w:t>
      </w:r>
      <w:r w:rsidR="00B4093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</w:t>
      </w:r>
      <w:r w:rsidR="009C0170" w:rsidRPr="006A35E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4093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996470" w:rsidRPr="00740899">
        <w:rPr>
          <w:rFonts w:ascii="Times New Roman" w:hAnsi="Times New Roman" w:cs="Times New Roman"/>
          <w:sz w:val="28"/>
          <w:szCs w:val="28"/>
          <w:lang w:val="ka-GE"/>
        </w:rPr>
        <w:t>С точки зрения экономической и пищевой важности интерес к орехам растет с каждым годом.</w:t>
      </w:r>
      <w:r w:rsidR="002E5F6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C6604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Его плоды характеризуются высокой пищевой ценностью. </w:t>
      </w:r>
      <w:r w:rsidR="00C97B88" w:rsidRPr="00740899">
        <w:rPr>
          <w:rFonts w:ascii="Times New Roman" w:hAnsi="Times New Roman" w:cs="Times New Roman"/>
          <w:sz w:val="28"/>
          <w:szCs w:val="28"/>
        </w:rPr>
        <w:t>О</w:t>
      </w:r>
      <w:r w:rsidR="00C97B88" w:rsidRPr="00740899">
        <w:rPr>
          <w:rFonts w:ascii="Times New Roman" w:hAnsi="Times New Roman" w:cs="Times New Roman"/>
          <w:sz w:val="28"/>
          <w:szCs w:val="28"/>
          <w:lang w:val="ka-GE"/>
        </w:rPr>
        <w:t>рех</w:t>
      </w:r>
      <w:r w:rsidR="00C97B88" w:rsidRPr="00740899">
        <w:rPr>
          <w:rFonts w:ascii="Times New Roman" w:hAnsi="Times New Roman" w:cs="Times New Roman"/>
          <w:sz w:val="28"/>
          <w:szCs w:val="28"/>
        </w:rPr>
        <w:t>и</w:t>
      </w:r>
      <w:r w:rsidR="00C6604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играет важную роль в здоровом питании человека. </w:t>
      </w:r>
      <w:r w:rsidR="00C97B88" w:rsidRPr="00740899">
        <w:rPr>
          <w:rFonts w:ascii="Times New Roman" w:hAnsi="Times New Roman" w:cs="Times New Roman"/>
          <w:sz w:val="28"/>
          <w:szCs w:val="28"/>
        </w:rPr>
        <w:t>Плоды б</w:t>
      </w:r>
      <w:r w:rsidR="00C6604A" w:rsidRPr="00740899">
        <w:rPr>
          <w:rFonts w:ascii="Times New Roman" w:hAnsi="Times New Roman" w:cs="Times New Roman"/>
          <w:sz w:val="28"/>
          <w:szCs w:val="28"/>
          <w:lang w:val="ka-GE"/>
        </w:rPr>
        <w:t>огат</w:t>
      </w:r>
      <w:proofErr w:type="spellStart"/>
      <w:r w:rsidR="00C97B88" w:rsidRPr="0074089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6604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белками, жирными кислотами, витаминами, минералами, не содержит холестерина. Орехи широко используются в пищевой промышленности - кондитерской промышленности</w:t>
      </w:r>
      <w:r w:rsidR="002E5F6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, </w:t>
      </w:r>
      <w:r w:rsidR="0033644D" w:rsidRPr="00740899">
        <w:rPr>
          <w:rFonts w:ascii="Times New Roman" w:hAnsi="Times New Roman" w:cs="Times New Roman"/>
          <w:sz w:val="28"/>
          <w:szCs w:val="28"/>
          <w:lang w:val="ka-GE"/>
        </w:rPr>
        <w:t>в производстве детского питания</w:t>
      </w:r>
      <w:r w:rsidR="002E5F6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  <w:r w:rsidR="0033644D" w:rsidRPr="00740899">
        <w:rPr>
          <w:rFonts w:ascii="Times New Roman" w:hAnsi="Times New Roman" w:cs="Times New Roman"/>
          <w:sz w:val="28"/>
          <w:szCs w:val="28"/>
          <w:lang w:val="ka-GE"/>
        </w:rPr>
        <w:t>Ореховое масло также используется в медицине, парфюмерии, живописи</w:t>
      </w:r>
      <w:r w:rsidR="0033644D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="007B24FD" w:rsidRPr="00740899">
        <w:rPr>
          <w:rFonts w:ascii="Times New Roman" w:hAnsi="Times New Roman" w:cs="Times New Roman"/>
          <w:sz w:val="28"/>
          <w:szCs w:val="28"/>
          <w:lang w:val="ka-GE"/>
        </w:rPr>
        <w:t>[2]</w:t>
      </w:r>
      <w:r w:rsidR="002E5F6A" w:rsidRPr="00740899">
        <w:rPr>
          <w:rFonts w:ascii="Times New Roman" w:hAnsi="Times New Roman" w:cs="Times New Roman"/>
          <w:sz w:val="28"/>
          <w:szCs w:val="28"/>
          <w:lang w:val="ka-GE"/>
        </w:rPr>
        <w:t>.</w:t>
      </w:r>
    </w:p>
    <w:p w:rsidR="00AF1EE9" w:rsidRPr="00740899" w:rsidRDefault="002E5F6A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 </w:t>
      </w:r>
      <w:r w:rsidR="00B44E06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</w:t>
      </w:r>
      <w:r w:rsidR="00DE3C35" w:rsidRPr="00740899">
        <w:rPr>
          <w:rFonts w:ascii="Times New Roman" w:hAnsi="Times New Roman" w:cs="Times New Roman"/>
          <w:sz w:val="28"/>
          <w:szCs w:val="28"/>
          <w:lang w:val="ka-GE"/>
        </w:rPr>
        <w:t>Переработка орехов интересна тем, что это практически безотходное производство.</w:t>
      </w:r>
      <w:r w:rsidR="00DE3C35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="00DE3C3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Все виды продукции, </w:t>
      </w:r>
      <w:r w:rsidR="00DE3C35" w:rsidRPr="00740899">
        <w:rPr>
          <w:rFonts w:ascii="Times New Roman" w:hAnsi="Times New Roman" w:cs="Times New Roman"/>
          <w:sz w:val="28"/>
          <w:szCs w:val="28"/>
        </w:rPr>
        <w:t xml:space="preserve">полученные в </w:t>
      </w:r>
      <w:r w:rsidR="00DE3C3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результате переработки </w:t>
      </w:r>
      <w:r w:rsidR="00DE3C35" w:rsidRPr="00740899">
        <w:rPr>
          <w:rFonts w:ascii="Times New Roman" w:hAnsi="Times New Roman" w:cs="Times New Roman"/>
          <w:sz w:val="28"/>
          <w:szCs w:val="28"/>
        </w:rPr>
        <w:t>орехов,</w:t>
      </w:r>
      <w:r w:rsidR="00DE3C3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подлежат реализации.</w:t>
      </w:r>
    </w:p>
    <w:p w:rsidR="00944F63" w:rsidRPr="00740899" w:rsidRDefault="00944F63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</w:p>
    <w:p w:rsidR="00961C33" w:rsidRPr="00740899" w:rsidRDefault="00961C33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740899">
        <w:rPr>
          <w:rFonts w:ascii="Times New Roman" w:hAnsi="Times New Roman" w:cs="Times New Roman"/>
          <w:b/>
          <w:noProof/>
          <w:sz w:val="28"/>
          <w:szCs w:val="28"/>
          <w:lang w:val="ka-GE"/>
        </w:rPr>
        <w:t>Цель и задачи исследования</w:t>
      </w:r>
    </w:p>
    <w:p w:rsidR="00031D3D" w:rsidRPr="00740899" w:rsidRDefault="00B64B9F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</w:t>
      </w:r>
      <w:r w:rsidR="009C0170" w:rsidRPr="009C0170">
        <w:rPr>
          <w:rFonts w:ascii="Times New Roman" w:hAnsi="Times New Roman" w:cs="Times New Roman"/>
          <w:sz w:val="28"/>
          <w:szCs w:val="28"/>
        </w:rPr>
        <w:t xml:space="preserve">   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116F4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Целью </w:t>
      </w:r>
      <w:r w:rsidR="00116F42" w:rsidRPr="00740899">
        <w:rPr>
          <w:rFonts w:ascii="Times New Roman" w:hAnsi="Times New Roman" w:cs="Times New Roman"/>
          <w:sz w:val="28"/>
          <w:szCs w:val="28"/>
        </w:rPr>
        <w:t>данной</w:t>
      </w:r>
      <w:r w:rsidR="00116F4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работы </w:t>
      </w:r>
      <w:r w:rsidR="00116F42" w:rsidRPr="00740899">
        <w:rPr>
          <w:rFonts w:ascii="Times New Roman" w:hAnsi="Times New Roman" w:cs="Times New Roman"/>
          <w:sz w:val="28"/>
          <w:szCs w:val="28"/>
        </w:rPr>
        <w:t>являлось</w:t>
      </w:r>
      <w:r w:rsidR="00116F4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интенсифицировать процесс </w:t>
      </w:r>
      <w:r w:rsidR="00116F42" w:rsidRPr="00740899">
        <w:rPr>
          <w:rFonts w:ascii="Times New Roman" w:hAnsi="Times New Roman" w:cs="Times New Roman"/>
          <w:sz w:val="28"/>
          <w:szCs w:val="28"/>
        </w:rPr>
        <w:t xml:space="preserve">обжарки орехов ИК облучением </w:t>
      </w:r>
      <w:r w:rsidR="00116F4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в технологической схеме </w:t>
      </w:r>
      <w:r w:rsidR="006C1E00" w:rsidRPr="00740899">
        <w:rPr>
          <w:rFonts w:ascii="Times New Roman" w:hAnsi="Times New Roman" w:cs="Times New Roman"/>
          <w:sz w:val="28"/>
          <w:szCs w:val="28"/>
        </w:rPr>
        <w:t>переработки фундука</w:t>
      </w:r>
      <w:r w:rsidR="00116F42"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  <w:r w:rsidR="006C1E00" w:rsidRPr="00740899">
        <w:rPr>
          <w:rFonts w:ascii="Times New Roman" w:hAnsi="Times New Roman" w:cs="Times New Roman"/>
          <w:sz w:val="28"/>
          <w:szCs w:val="28"/>
        </w:rPr>
        <w:t xml:space="preserve"> установление о</w:t>
      </w:r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>сновн</w:t>
      </w:r>
      <w:proofErr w:type="spellStart"/>
      <w:r w:rsidR="00BD572E" w:rsidRPr="00740899">
        <w:rPr>
          <w:rFonts w:ascii="Times New Roman" w:hAnsi="Times New Roman" w:cs="Times New Roman"/>
          <w:sz w:val="28"/>
          <w:szCs w:val="28"/>
        </w:rPr>
        <w:t>ы</w:t>
      </w:r>
      <w:r w:rsidR="006C1E00" w:rsidRPr="0074089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режим</w:t>
      </w:r>
      <w:proofErr w:type="spellStart"/>
      <w:r w:rsidR="00BD572E" w:rsidRPr="00740899">
        <w:rPr>
          <w:rFonts w:ascii="Times New Roman" w:hAnsi="Times New Roman" w:cs="Times New Roman"/>
          <w:sz w:val="28"/>
          <w:szCs w:val="28"/>
        </w:rPr>
        <w:t>ны</w:t>
      </w:r>
      <w:r w:rsidR="00B235EA" w:rsidRPr="0074089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B235EA" w:rsidRPr="00740899">
        <w:rPr>
          <w:rFonts w:ascii="Times New Roman" w:hAnsi="Times New Roman" w:cs="Times New Roman"/>
          <w:sz w:val="28"/>
          <w:szCs w:val="28"/>
        </w:rPr>
        <w:t xml:space="preserve"> пара</w:t>
      </w:r>
      <w:r w:rsidR="006C1E00" w:rsidRPr="00740899">
        <w:rPr>
          <w:rFonts w:ascii="Times New Roman" w:hAnsi="Times New Roman" w:cs="Times New Roman"/>
          <w:sz w:val="28"/>
          <w:szCs w:val="28"/>
        </w:rPr>
        <w:t>метров</w:t>
      </w:r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процесса</w:t>
      </w:r>
      <w:r w:rsidR="006C1E00" w:rsidRPr="00740899">
        <w:rPr>
          <w:rFonts w:ascii="Times New Roman" w:hAnsi="Times New Roman" w:cs="Times New Roman"/>
          <w:sz w:val="28"/>
          <w:szCs w:val="28"/>
        </w:rPr>
        <w:t xml:space="preserve"> обжарки</w:t>
      </w:r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>, опред</w:t>
      </w:r>
      <w:r w:rsidR="00B235EA" w:rsidRPr="00740899">
        <w:rPr>
          <w:rFonts w:ascii="Times New Roman" w:hAnsi="Times New Roman" w:cs="Times New Roman"/>
          <w:sz w:val="28"/>
          <w:szCs w:val="28"/>
        </w:rPr>
        <w:t>е</w:t>
      </w:r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>л</w:t>
      </w:r>
      <w:proofErr w:type="spellStart"/>
      <w:r w:rsidR="006C1E00" w:rsidRPr="00740899"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целесообразность</w:t>
      </w:r>
      <w:r w:rsidR="006C1E00" w:rsidRPr="00740899">
        <w:rPr>
          <w:rFonts w:ascii="Times New Roman" w:hAnsi="Times New Roman" w:cs="Times New Roman"/>
          <w:sz w:val="28"/>
          <w:szCs w:val="28"/>
        </w:rPr>
        <w:t>и</w:t>
      </w:r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 перспектив</w:t>
      </w:r>
      <w:proofErr w:type="spellStart"/>
      <w:r w:rsidR="006C1E00" w:rsidRPr="00740899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="006C1E0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6C1E00" w:rsidRPr="00740899">
        <w:rPr>
          <w:rFonts w:ascii="Times New Roman" w:hAnsi="Times New Roman" w:cs="Times New Roman"/>
          <w:sz w:val="28"/>
          <w:szCs w:val="28"/>
        </w:rPr>
        <w:t>предложенного метода.</w:t>
      </w:r>
    </w:p>
    <w:p w:rsidR="00B235EA" w:rsidRPr="00740899" w:rsidRDefault="00B235EA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AC6" w:rsidRPr="00740899" w:rsidRDefault="00451AC6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740899">
        <w:rPr>
          <w:rFonts w:ascii="Times New Roman" w:hAnsi="Times New Roman" w:cs="Times New Roman"/>
          <w:b/>
          <w:noProof/>
          <w:sz w:val="28"/>
          <w:szCs w:val="28"/>
          <w:lang w:val="ka-GE"/>
        </w:rPr>
        <w:t>Материалы и методы.</w:t>
      </w:r>
    </w:p>
    <w:p w:rsidR="00B44E06" w:rsidRPr="00740899" w:rsidRDefault="00B44E06" w:rsidP="00740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    </w:t>
      </w:r>
      <w:r w:rsidR="008D090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Известно, что инфракрасные лучи значительно интенсифицируют технологические процессы, повышают качества продукции, как обычно </w:t>
      </w:r>
      <w:r w:rsidR="008D090A" w:rsidRPr="00740899">
        <w:rPr>
          <w:rFonts w:ascii="Times New Roman" w:hAnsi="Times New Roman" w:cs="Times New Roman"/>
          <w:sz w:val="28"/>
          <w:szCs w:val="28"/>
          <w:lang w:val="ka-GE"/>
        </w:rPr>
        <w:lastRenderedPageBreak/>
        <w:t>увеличивает продолжительность хранения продукта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, </w:t>
      </w:r>
      <w:r w:rsidR="008D090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упрощает технологическое оборудование, </w:t>
      </w:r>
      <w:r w:rsidR="008D090A" w:rsidRPr="00740899">
        <w:rPr>
          <w:rFonts w:ascii="Times New Roman" w:hAnsi="Times New Roman" w:cs="Times New Roman"/>
          <w:sz w:val="28"/>
          <w:szCs w:val="28"/>
        </w:rPr>
        <w:t>у</w:t>
      </w:r>
      <w:r w:rsidR="008D090A" w:rsidRPr="00740899">
        <w:rPr>
          <w:rFonts w:ascii="Times New Roman" w:hAnsi="Times New Roman" w:cs="Times New Roman"/>
          <w:sz w:val="28"/>
          <w:szCs w:val="28"/>
          <w:lang w:val="ka-GE"/>
        </w:rPr>
        <w:t>лучшает условия труда</w:t>
      </w:r>
      <w:r w:rsidR="008D090A" w:rsidRPr="00740899">
        <w:rPr>
          <w:rFonts w:ascii="Times New Roman" w:hAnsi="Times New Roman" w:cs="Times New Roman"/>
          <w:sz w:val="28"/>
          <w:szCs w:val="28"/>
        </w:rPr>
        <w:t xml:space="preserve">, </w:t>
      </w:r>
      <w:r w:rsidR="008D090A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исключает загрязнение окружающей среды </w:t>
      </w:r>
      <w:r w:rsidR="00764B24" w:rsidRPr="00740899">
        <w:rPr>
          <w:rFonts w:ascii="Times New Roman" w:hAnsi="Times New Roman" w:cs="Times New Roman"/>
          <w:sz w:val="28"/>
          <w:szCs w:val="28"/>
        </w:rPr>
        <w:t>и т. д.</w:t>
      </w:r>
      <w:r w:rsidR="007B24FD" w:rsidRPr="00740899">
        <w:rPr>
          <w:rFonts w:ascii="Times New Roman" w:hAnsi="Times New Roman" w:cs="Times New Roman"/>
          <w:sz w:val="28"/>
          <w:szCs w:val="28"/>
          <w:lang w:val="ka-GE"/>
        </w:rPr>
        <w:t>[1; 4; 5; 6; 7; 8]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</w:p>
    <w:p w:rsidR="006243D2" w:rsidRPr="00740899" w:rsidRDefault="00B44E06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     </w:t>
      </w:r>
      <w:r w:rsidR="003B3225" w:rsidRPr="00740899">
        <w:rPr>
          <w:rFonts w:ascii="Times New Roman" w:hAnsi="Times New Roman" w:cs="Times New Roman"/>
          <w:sz w:val="28"/>
          <w:szCs w:val="28"/>
          <w:lang w:val="ka-GE"/>
        </w:rPr>
        <w:t>Для исследования процесса термической обработки орехов</w:t>
      </w:r>
      <w:r w:rsidR="00764B24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, 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была разработана специальная методика, были определены основные факторы влияющие на процесс</w:t>
      </w:r>
      <w:r w:rsidR="003B322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их взоимосвяз </w:t>
      </w:r>
      <w:r w:rsidR="006243D2" w:rsidRPr="00740899">
        <w:rPr>
          <w:rFonts w:ascii="Times New Roman" w:hAnsi="Times New Roman" w:cs="Times New Roman"/>
          <w:sz w:val="28"/>
          <w:szCs w:val="28"/>
          <w:lang w:val="ka-GE"/>
        </w:rPr>
        <w:t>(</w:t>
      </w:r>
      <w:r w:rsidR="003B3225" w:rsidRPr="00740899">
        <w:rPr>
          <w:rFonts w:ascii="Times New Roman" w:eastAsia="Times New Roman" w:hAnsi="Times New Roman" w:cs="Times New Roman"/>
          <w:noProof/>
          <w:position w:val="-4"/>
          <w:sz w:val="28"/>
          <w:szCs w:val="28"/>
          <w:lang w:val="ka-GE"/>
        </w:rPr>
        <w:t>плотность ИК облучения</w:t>
      </w:r>
      <w:r w:rsidR="00B235EA" w:rsidRPr="00740899">
        <w:rPr>
          <w:rFonts w:ascii="Times New Roman" w:eastAsia="Times New Roman" w:hAnsi="Times New Roman" w:cs="Times New Roman"/>
          <w:noProof/>
          <w:position w:val="-4"/>
          <w:sz w:val="28"/>
          <w:szCs w:val="28"/>
        </w:rPr>
        <w:t xml:space="preserve">- </w:t>
      </w:r>
      <w:r w:rsidR="006243D2" w:rsidRPr="00740899">
        <w:rPr>
          <w:rFonts w:ascii="Times New Roman" w:eastAsia="Times New Roman" w:hAnsi="Times New Roman" w:cs="Times New Roman"/>
          <w:noProof/>
          <w:position w:val="-4"/>
          <w:sz w:val="28"/>
          <w:szCs w:val="28"/>
          <w:lang w:val="be-BY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5pt;height:13.1pt" o:ole="">
            <v:imagedata r:id="rId5" o:title=""/>
          </v:shape>
          <o:OLEObject Type="Embed" ProgID="Equation.3" ShapeID="_x0000_i1025" DrawAspect="Content" ObjectID="_1620229272" r:id="rId6"/>
        </w:objec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be-BY"/>
        </w:rPr>
        <w:t>,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квт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/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м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vertAlign w:val="superscript"/>
          <w:lang w:val="ka-GE"/>
        </w:rPr>
        <w:t>2</w:t>
      </w:r>
      <w:r w:rsidR="005D0B06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расстояние между генераторами и материалом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 xml:space="preserve"> - </w:t>
      </w:r>
      <w:r w:rsidR="006243D2" w:rsidRPr="00740899">
        <w:rPr>
          <w:rFonts w:ascii="Times New Roman" w:eastAsia="Times New Roman" w:hAnsi="Times New Roman" w:cs="Times New Roman"/>
          <w:noProof/>
          <w:position w:val="-4"/>
          <w:sz w:val="28"/>
          <w:szCs w:val="28"/>
          <w:lang w:val="be-BY"/>
        </w:rPr>
        <w:object w:dxaOrig="279" w:dyaOrig="260">
          <v:shape id="_x0000_i1026" type="#_x0000_t75" style="width:14.05pt;height:13.1pt" o:ole="">
            <v:imagedata r:id="rId7" o:title=""/>
          </v:shape>
          <o:OLEObject Type="Embed" ProgID="Equation.3" ShapeID="_x0000_i1026" DrawAspect="Content" ObjectID="_1620229273" r:id="rId8"/>
        </w:objec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be-BY"/>
        </w:rPr>
        <w:t>,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см</w:t>
      </w:r>
      <w:r w:rsidR="005D0B06"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  <w:r w:rsidR="006243D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продолжительность процесса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 xml:space="preserve"> - </w:t>
      </w:r>
      <w:r w:rsidR="006243D2" w:rsidRPr="00740899">
        <w:rPr>
          <w:rFonts w:ascii="Times New Roman" w:eastAsia="Times New Roman" w:hAnsi="Times New Roman" w:cs="Times New Roman"/>
          <w:noProof/>
          <w:position w:val="-6"/>
          <w:sz w:val="28"/>
          <w:szCs w:val="28"/>
          <w:lang w:val="be-BY"/>
        </w:rPr>
        <w:object w:dxaOrig="200" w:dyaOrig="220">
          <v:shape id="_x0000_i1027" type="#_x0000_t75" style="width:9.35pt;height:10.3pt" o:ole="">
            <v:imagedata r:id="rId9" o:title=""/>
          </v:shape>
          <o:OLEObject Type="Embed" ProgID="Equation.3" ShapeID="_x0000_i1027" DrawAspect="Content" ObjectID="_1620229274" r:id="rId10"/>
        </w:objec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be-BY"/>
        </w:rPr>
        <w:t>,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3B322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мин</w:t>
      </w:r>
      <w:r w:rsidR="005D0B06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>т</w:t>
      </w:r>
      <w:r w:rsidR="009A7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олщина слоя сырья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 xml:space="preserve"> - 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</m:oMath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, 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>см</w:t>
      </w:r>
      <w:r w:rsidR="005D0B06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>т</w:t>
      </w:r>
      <w:r w:rsidR="00B235E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емпература процесса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 xml:space="preserve"> - 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T, 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vertAlign w:val="superscript"/>
          <w:lang w:val="ka-GE"/>
        </w:rPr>
        <w:t>0</w:t>
      </w:r>
      <w:r w:rsidR="006243D2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C</w:t>
      </w:r>
      <w:r w:rsidR="005D0B06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="00F923BE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 xml:space="preserve">вид </w:t>
      </w:r>
      <w:r w:rsidR="009A7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облучени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>я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="009A7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непрерывн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>ый</w:t>
      </w:r>
      <w:r w:rsidR="009A7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)</w:t>
      </w:r>
      <w:r w:rsidR="009A7E0C" w:rsidRPr="00740899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9A7E0C" w:rsidRPr="00740899">
        <w:rPr>
          <w:rFonts w:ascii="Times New Roman" w:hAnsi="Times New Roman" w:cs="Times New Roman"/>
          <w:sz w:val="28"/>
          <w:szCs w:val="28"/>
        </w:rPr>
        <w:t>и</w:t>
      </w:r>
      <w:r w:rsidR="009A7E0C" w:rsidRPr="00740899">
        <w:rPr>
          <w:rFonts w:ascii="Times New Roman" w:hAnsi="Times New Roman" w:cs="Times New Roman"/>
          <w:sz w:val="28"/>
          <w:szCs w:val="28"/>
          <w:lang w:val="ka-GE"/>
        </w:rPr>
        <w:t>х взаимодействие и закономерности</w:t>
      </w:r>
      <w:r w:rsidR="007B24FD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[3]</w:t>
      </w:r>
      <w:r w:rsidR="00B64B9F" w:rsidRPr="00740899">
        <w:rPr>
          <w:rFonts w:ascii="Times New Roman" w:hAnsi="Times New Roman" w:cs="Times New Roman"/>
          <w:sz w:val="28"/>
          <w:szCs w:val="28"/>
          <w:lang w:val="ka-GE"/>
        </w:rPr>
        <w:t>.</w:t>
      </w:r>
      <w:r w:rsidR="00B7544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</w:p>
    <w:p w:rsidR="001C2A83" w:rsidRPr="00740899" w:rsidRDefault="003D28E8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Измерение инфракрасного 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>облучения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проводили с помощью термоэлектрического устройства (DTP0924ROP50-50JO). Температуру процесса измеряли ртутным термометром и инфракрасным термометром (RaytekMiniTempMT6). Остаточную влажность в материале определяли влагомером (ECV-4V).</w:t>
      </w:r>
      <w:r w:rsidR="006243D2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На основе метод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ки бра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ли 100 г сырья (начальная влажность 13-14%), и с целью термической обраб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отки вно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си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 xml:space="preserve">ли </w:t>
      </w:r>
      <w:bookmarkStart w:id="0" w:name="OLE_LINK1"/>
      <w:bookmarkStart w:id="1" w:name="OLE_LINK2"/>
      <w:r w:rsidRPr="00740899">
        <w:rPr>
          <w:rFonts w:ascii="Times New Roman" w:hAnsi="Times New Roman" w:cs="Times New Roman"/>
          <w:sz w:val="28"/>
          <w:szCs w:val="28"/>
          <w:lang w:val="ka-GE"/>
        </w:rPr>
        <w:t>за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ра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 xml:space="preserve">нее нагретой </w:t>
      </w:r>
      <w:bookmarkEnd w:id="0"/>
      <w:bookmarkEnd w:id="1"/>
      <w:r w:rsidRPr="00740899">
        <w:rPr>
          <w:rFonts w:ascii="Times New Roman" w:hAnsi="Times New Roman" w:cs="Times New Roman"/>
          <w:sz w:val="28"/>
          <w:szCs w:val="28"/>
          <w:lang w:val="ka-GE"/>
        </w:rPr>
        <w:t>в лаб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орат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орной камере</w:t>
      </w:r>
      <w:r w:rsidR="00807C5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оснащенной ИК генераторами </w:t>
      </w:r>
      <w:r w:rsidR="00807C57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(NIK-220-1000)</w:t>
      </w:r>
      <w:r w:rsidR="00807C5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807C57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и равномерно распределяли  на металлическую сетку.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Оптимальная температура процесса была принята 98-102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vertAlign w:val="superscript"/>
          <w:lang w:val="ka-GE"/>
        </w:rPr>
        <w:t>0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C.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Температур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>а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в сушильной камере поддерживалась 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 xml:space="preserve">путем 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селективн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 xml:space="preserve">ого 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>включения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5B2215" w:rsidRPr="00740899">
        <w:rPr>
          <w:rFonts w:ascii="Times New Roman" w:hAnsi="Times New Roman" w:cs="Times New Roman"/>
          <w:noProof/>
          <w:sz w:val="28"/>
          <w:szCs w:val="28"/>
        </w:rPr>
        <w:t xml:space="preserve">ИК </w:t>
      </w:r>
      <w:r w:rsidR="005B2215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генераторов и за счет регулирования потока воздуха, подаваемого в камеру.</w:t>
      </w:r>
    </w:p>
    <w:p w:rsidR="00FD6CA1" w:rsidRPr="00740899" w:rsidRDefault="00FD6CA1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       </w:t>
      </w:r>
      <w:r w:rsidR="008C4E30" w:rsidRPr="00740899">
        <w:rPr>
          <w:rFonts w:ascii="Times New Roman" w:hAnsi="Times New Roman" w:cs="Times New Roman"/>
          <w:noProof/>
          <w:sz w:val="28"/>
          <w:szCs w:val="28"/>
        </w:rPr>
        <w:t>Процесс обжарки принимали завершенным, п</w:t>
      </w:r>
      <w:r w:rsidR="00754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осле контроля остаточной влажности </w:t>
      </w:r>
      <w:r w:rsidR="008C4E30" w:rsidRPr="00740899">
        <w:rPr>
          <w:rFonts w:ascii="Times New Roman" w:hAnsi="Times New Roman" w:cs="Times New Roman"/>
          <w:noProof/>
          <w:sz w:val="28"/>
          <w:szCs w:val="28"/>
        </w:rPr>
        <w:t xml:space="preserve">матеряла, </w:t>
      </w:r>
      <w:r w:rsidR="008C4E3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визуальн</w:t>
      </w:r>
      <w:r w:rsidR="008C4E30" w:rsidRPr="00740899">
        <w:rPr>
          <w:rFonts w:ascii="Times New Roman" w:hAnsi="Times New Roman" w:cs="Times New Roman"/>
          <w:noProof/>
          <w:sz w:val="28"/>
          <w:szCs w:val="28"/>
        </w:rPr>
        <w:t>ой</w:t>
      </w:r>
      <w:r w:rsidR="008C4E3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и </w:t>
      </w:r>
      <w:r w:rsidR="008C4E30" w:rsidRPr="00740899">
        <w:rPr>
          <w:rFonts w:ascii="Times New Roman" w:hAnsi="Times New Roman" w:cs="Times New Roman"/>
          <w:noProof/>
          <w:sz w:val="28"/>
          <w:szCs w:val="28"/>
        </w:rPr>
        <w:t>органолептической проверки</w:t>
      </w:r>
      <w:r w:rsidR="00754E0C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.</w:t>
      </w:r>
    </w:p>
    <w:p w:rsidR="007B24FD" w:rsidRPr="00740899" w:rsidRDefault="008C4E30" w:rsidP="00740899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При определении оптимального значения одного из параметров, действующих в процессе, все остальные параметры имели постоянные значения.</w:t>
      </w:r>
    </w:p>
    <w:p w:rsidR="00B235EA" w:rsidRPr="00740899" w:rsidRDefault="00B235EA" w:rsidP="00740899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C4E30" w:rsidRPr="00740899" w:rsidRDefault="008C4E30" w:rsidP="00740899">
      <w:pPr>
        <w:spacing w:after="0" w:line="36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740899">
        <w:rPr>
          <w:rFonts w:ascii="Times New Roman" w:hAnsi="Times New Roman" w:cs="Times New Roman"/>
          <w:b/>
          <w:noProof/>
          <w:sz w:val="28"/>
          <w:szCs w:val="28"/>
          <w:lang w:val="ka-GE"/>
        </w:rPr>
        <w:t>Результаты исследований</w:t>
      </w:r>
    </w:p>
    <w:p w:rsidR="00031D3D" w:rsidRPr="00740899" w:rsidRDefault="0066304D" w:rsidP="00740899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</w:t>
      </w:r>
      <w:r w:rsidR="00882FF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8C4E3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Для изучения процесса обжарки ореха, эксперименты проводились в трех вариантах </w:t>
      </w:r>
      <w:r w:rsidR="000E42A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–</w:t>
      </w:r>
      <w:r w:rsidR="005F06E7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B235EA" w:rsidRPr="00740899">
        <w:rPr>
          <w:rFonts w:ascii="Times New Roman" w:hAnsi="Times New Roman" w:cs="Times New Roman"/>
          <w:noProof/>
          <w:sz w:val="28"/>
          <w:szCs w:val="28"/>
        </w:rPr>
        <w:t>д</w:t>
      </w:r>
      <w:r w:rsidR="008C4E3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ля разных слоев сырья (различные удельные нагрузк</w:t>
      </w:r>
      <w:r w:rsidR="008C4E30" w:rsidRPr="00740899">
        <w:rPr>
          <w:rFonts w:ascii="Times New Roman" w:hAnsi="Times New Roman" w:cs="Times New Roman"/>
          <w:noProof/>
          <w:sz w:val="28"/>
          <w:szCs w:val="28"/>
        </w:rPr>
        <w:t>и</w:t>
      </w:r>
      <w:r w:rsidR="009E2A8E" w:rsidRPr="00740899">
        <w:rPr>
          <w:rFonts w:ascii="Times New Roman" w:hAnsi="Times New Roman" w:cs="Times New Roman"/>
          <w:noProof/>
          <w:sz w:val="28"/>
          <w:szCs w:val="28"/>
        </w:rPr>
        <w:t xml:space="preserve">). </w:t>
      </w:r>
      <w:r w:rsidR="008C4E3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Оптимальные результаты</w:t>
      </w:r>
      <w:r w:rsidR="00031D3D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– </w:t>
      </w:r>
      <w:r w:rsidR="009E2A8E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режимные параметры приведены в таблице</w:t>
      </w:r>
      <w:r w:rsidR="009E2A8E" w:rsidRPr="007408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61526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1</w:t>
      </w:r>
      <w:r w:rsidR="00031D3D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.</w:t>
      </w:r>
    </w:p>
    <w:p w:rsidR="00D86D10" w:rsidRPr="00740899" w:rsidRDefault="009E2A8E" w:rsidP="00740899">
      <w:pPr>
        <w:spacing w:after="0" w:line="36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lastRenderedPageBreak/>
        <w:t>Таблица</w:t>
      </w:r>
      <w:r w:rsidRPr="007408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86D10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1</w:t>
      </w:r>
    </w:p>
    <w:p w:rsidR="000B152D" w:rsidRPr="00740899" w:rsidRDefault="000B152D" w:rsidP="00740899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40899">
        <w:rPr>
          <w:rFonts w:ascii="Times New Roman" w:hAnsi="Times New Roman" w:cs="Times New Roman"/>
          <w:b/>
          <w:noProof/>
          <w:sz w:val="28"/>
          <w:szCs w:val="28"/>
        </w:rPr>
        <w:t>Оптимальные режимные параметры обжарки орехов с инфракрасным облучением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1417"/>
        <w:gridCol w:w="1560"/>
        <w:gridCol w:w="1417"/>
        <w:gridCol w:w="1418"/>
        <w:gridCol w:w="1417"/>
        <w:gridCol w:w="1281"/>
      </w:tblGrid>
      <w:tr w:rsidR="000C7FA7" w:rsidRPr="00740899" w:rsidTr="00583ED0">
        <w:trPr>
          <w:trHeight w:val="1049"/>
          <w:jc w:val="center"/>
        </w:trPr>
        <w:tc>
          <w:tcPr>
            <w:tcW w:w="857" w:type="dxa"/>
            <w:shd w:val="clear" w:color="auto" w:fill="D9D9D9" w:themeFill="background1" w:themeFillShade="D9"/>
          </w:tcPr>
          <w:p w:rsidR="008B56D8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bookmarkStart w:id="2" w:name="monish"/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варианты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B152D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Толщина слоя сырья,</w:t>
            </w:r>
          </w:p>
          <w:p w:rsidR="00DB540B" w:rsidRPr="006B1A75" w:rsidRDefault="006B1A75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val="en-US"/>
                </w:rPr>
                <m:t>δ</m:t>
              </m:r>
            </m:oMath>
            <w:r w:rsidR="00DB540B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, </w:t>
            </w:r>
            <w:r w:rsidR="000B152D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мм</w:t>
            </w:r>
          </w:p>
          <w:p w:rsidR="008B56D8" w:rsidRPr="006B1A75" w:rsidRDefault="008B56D8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8B56D8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t>рас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стоян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ие между сырьем и ИК гене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рат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ора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ми, 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t>, см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56D8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Продолжительность процесса</w:t>
            </w:r>
          </w:p>
          <w:p w:rsidR="008B56D8" w:rsidRPr="006B1A75" w:rsidRDefault="008B56D8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eastAsia="Times New Roman" w:hAnsi="Times New Roman" w:cs="Times New Roman"/>
                <w:b/>
                <w:noProof/>
                <w:position w:val="-6"/>
                <w:sz w:val="24"/>
                <w:szCs w:val="24"/>
                <w:lang w:val="be-BY"/>
              </w:rPr>
              <w:object w:dxaOrig="200" w:dyaOrig="220">
                <v:shape id="_x0000_i1028" type="#_x0000_t75" style="width:9.35pt;height:10.3pt" o:ole="">
                  <v:imagedata r:id="rId9" o:title=""/>
                </v:shape>
                <o:OLEObject Type="Embed" ProgID="Equation.3" ShapeID="_x0000_i1028" DrawAspect="Content" ObjectID="_1620229275" r:id="rId11"/>
              </w:objec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be-BY"/>
              </w:rPr>
              <w:t>,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 xml:space="preserve"> </w:t>
            </w:r>
            <w:r w:rsidR="00212EF8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сек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B152D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t>плотность ИК облуч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ен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ия, </w:t>
            </w:r>
          </w:p>
          <w:p w:rsidR="008B56D8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</w:rPr>
              <w:t>, Вт/м</w:t>
            </w:r>
            <w:r w:rsidRPr="006B1A7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74281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Остаточ</w:t>
            </w:r>
          </w:p>
          <w:p w:rsidR="00583ED0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ная влажность</w:t>
            </w:r>
          </w:p>
          <w:p w:rsidR="008B56D8" w:rsidRPr="006B1A75" w:rsidRDefault="006F3E44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W, %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:rsidR="00D74281" w:rsidRPr="006B1A75" w:rsidRDefault="000B152D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Т</w:t>
            </w:r>
            <w:r w:rsidR="00D74281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емпера</w:t>
            </w:r>
          </w:p>
          <w:p w:rsidR="0036059B" w:rsidRPr="006B1A75" w:rsidRDefault="00D74281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тура </w:t>
            </w:r>
            <w:r w:rsidR="000B152D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процесса,</w:t>
            </w:r>
          </w:p>
          <w:p w:rsidR="008B56D8" w:rsidRPr="006B1A75" w:rsidRDefault="008B56D8" w:rsidP="00583E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T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, 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perscript"/>
              </w:rPr>
              <w:t>0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C</w:t>
            </w:r>
          </w:p>
        </w:tc>
        <w:bookmarkStart w:id="3" w:name="end"/>
        <w:bookmarkEnd w:id="3"/>
      </w:tr>
      <w:bookmarkEnd w:id="2"/>
      <w:tr w:rsidR="008B56D8" w:rsidRPr="00740899" w:rsidTr="00583ED0">
        <w:trPr>
          <w:trHeight w:val="328"/>
          <w:jc w:val="center"/>
        </w:trPr>
        <w:tc>
          <w:tcPr>
            <w:tcW w:w="857" w:type="dxa"/>
            <w:shd w:val="clear" w:color="auto" w:fill="auto"/>
          </w:tcPr>
          <w:p w:rsidR="008B56D8" w:rsidRPr="006B1A75" w:rsidRDefault="008B56D8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8012F0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10</w:t>
            </w:r>
            <w:r w:rsidR="008F592C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-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0C7FA7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170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-</w:t>
            </w:r>
            <w:r w:rsidR="008F592C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175</w:t>
            </w:r>
          </w:p>
        </w:tc>
        <w:tc>
          <w:tcPr>
            <w:tcW w:w="1418" w:type="dxa"/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0,45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6F3E44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3-</w:t>
            </w:r>
            <w:r w:rsidR="00F04441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8B56D8" w:rsidRPr="006B1A75" w:rsidRDefault="00D16AE3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9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8</w:t>
            </w:r>
            <w:r w:rsidR="008F592C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-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102</w:t>
            </w:r>
          </w:p>
        </w:tc>
      </w:tr>
      <w:tr w:rsidR="008B56D8" w:rsidRPr="00740899" w:rsidTr="00583ED0">
        <w:trPr>
          <w:trHeight w:val="328"/>
          <w:jc w:val="center"/>
        </w:trPr>
        <w:tc>
          <w:tcPr>
            <w:tcW w:w="857" w:type="dxa"/>
            <w:shd w:val="clear" w:color="auto" w:fill="auto"/>
          </w:tcPr>
          <w:p w:rsidR="008B56D8" w:rsidRPr="006B1A75" w:rsidRDefault="008B56D8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8012F0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20-25</w:t>
            </w:r>
          </w:p>
        </w:tc>
        <w:tc>
          <w:tcPr>
            <w:tcW w:w="1560" w:type="dxa"/>
            <w:shd w:val="clear" w:color="auto" w:fill="auto"/>
          </w:tcPr>
          <w:p w:rsidR="008B56D8" w:rsidRPr="006B1A75" w:rsidRDefault="008B56D8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2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2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0</w:t>
            </w:r>
            <w:r w:rsidR="000C7FA7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-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2</w:t>
            </w:r>
            <w:r w:rsidR="008B56D8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3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0,45</w:t>
            </w:r>
          </w:p>
        </w:tc>
        <w:tc>
          <w:tcPr>
            <w:tcW w:w="1417" w:type="dxa"/>
            <w:shd w:val="clear" w:color="auto" w:fill="auto"/>
          </w:tcPr>
          <w:p w:rsidR="008B56D8" w:rsidRPr="006B1A75" w:rsidRDefault="000C7FA7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3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-</w:t>
            </w:r>
            <w:r w:rsidR="004D405B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8B56D8" w:rsidRPr="006B1A75" w:rsidRDefault="00D16AE3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9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8</w:t>
            </w:r>
            <w:r w:rsidR="000C7FA7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-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102</w:t>
            </w:r>
          </w:p>
        </w:tc>
      </w:tr>
      <w:tr w:rsidR="008B56D8" w:rsidRPr="00740899" w:rsidTr="00583ED0">
        <w:trPr>
          <w:trHeight w:val="328"/>
          <w:jc w:val="center"/>
        </w:trPr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8B56D8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8012F0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32-35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r-TR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0C7FA7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275-</w:t>
            </w:r>
            <w:r w:rsidR="008F592C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280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8F592C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0,45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0C7FA7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3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-</w:t>
            </w:r>
            <w:r w:rsidR="004D405B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4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8B56D8" w:rsidRPr="006B1A75" w:rsidRDefault="00D16AE3" w:rsidP="007408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</w:pP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9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8</w:t>
            </w:r>
            <w:r w:rsidR="008F592C"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-</w:t>
            </w:r>
            <w:r w:rsidRPr="006B1A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a-GE"/>
              </w:rPr>
              <w:t>102</w:t>
            </w:r>
          </w:p>
        </w:tc>
      </w:tr>
    </w:tbl>
    <w:p w:rsidR="00763479" w:rsidRPr="00740899" w:rsidRDefault="00D86D10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479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</w:p>
    <w:p w:rsidR="00A407C4" w:rsidRPr="00740899" w:rsidRDefault="00763479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     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Для лучшего изучения процесса </w:t>
      </w:r>
      <w:r w:rsidR="00A51ADE" w:rsidRPr="00740899">
        <w:rPr>
          <w:rFonts w:ascii="Times New Roman" w:hAnsi="Times New Roman" w:cs="Times New Roman"/>
          <w:sz w:val="28"/>
          <w:szCs w:val="28"/>
        </w:rPr>
        <w:t xml:space="preserve">обжарки, 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>на основе экспериментальных данных был</w:t>
      </w:r>
      <w:r w:rsidR="00A51ADE" w:rsidRPr="00740899">
        <w:rPr>
          <w:rFonts w:ascii="Times New Roman" w:hAnsi="Times New Roman" w:cs="Times New Roman"/>
          <w:sz w:val="28"/>
          <w:szCs w:val="28"/>
        </w:rPr>
        <w:t>и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построен</w:t>
      </w:r>
      <w:proofErr w:type="spellStart"/>
      <w:r w:rsidR="00A51ADE" w:rsidRPr="0074089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кривы</w:t>
      </w:r>
      <w:r w:rsidR="00A51ADE" w:rsidRPr="00740899">
        <w:rPr>
          <w:rFonts w:ascii="Times New Roman" w:hAnsi="Times New Roman" w:cs="Times New Roman"/>
          <w:sz w:val="28"/>
          <w:szCs w:val="28"/>
        </w:rPr>
        <w:t>е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A51ADE" w:rsidRPr="00740899">
        <w:rPr>
          <w:rFonts w:ascii="Times New Roman" w:hAnsi="Times New Roman" w:cs="Times New Roman"/>
          <w:sz w:val="28"/>
          <w:szCs w:val="28"/>
        </w:rPr>
        <w:t xml:space="preserve">сушки 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и </w:t>
      </w:r>
      <w:r w:rsidR="00A51ADE" w:rsidRPr="00740899">
        <w:rPr>
          <w:rFonts w:ascii="Times New Roman" w:hAnsi="Times New Roman" w:cs="Times New Roman"/>
          <w:sz w:val="28"/>
          <w:szCs w:val="28"/>
        </w:rPr>
        <w:t>кривые скорости сушки</w:t>
      </w:r>
      <w:r w:rsidR="00A51ADE" w:rsidRPr="00740899">
        <w:rPr>
          <w:rFonts w:ascii="Times New Roman" w:hAnsi="Times New Roman" w:cs="Times New Roman"/>
          <w:sz w:val="28"/>
          <w:szCs w:val="28"/>
          <w:lang w:val="ka-GE"/>
        </w:rPr>
        <w:t>:</w:t>
      </w:r>
      <w:r w:rsidR="00D86D1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W= f</w:t>
      </w:r>
      <w:r w:rsidR="00D86D10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1</w:t>
      </w:r>
      <w:r w:rsidR="00D86D10" w:rsidRPr="00740899">
        <w:rPr>
          <w:rFonts w:ascii="Times New Roman" w:hAnsi="Times New Roman" w:cs="Times New Roman"/>
          <w:sz w:val="28"/>
          <w:szCs w:val="28"/>
          <w:lang w:val="ka-GE"/>
        </w:rPr>
        <w:t>(</w:t>
      </w:r>
      <w:r w:rsidR="00D86D10" w:rsidRPr="00740899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00" w:dyaOrig="220">
          <v:shape id="_x0000_i1029" type="#_x0000_t75" style="width:8.4pt;height:10.3pt" o:ole="">
            <v:imagedata r:id="rId12" o:title=""/>
          </v:shape>
          <o:OLEObject Type="Embed" ProgID="Equation.3" ShapeID="_x0000_i1029" DrawAspect="Content" ObjectID="_1620229276" r:id="rId13"/>
        </w:object>
      </w:r>
      <w:r w:rsidR="00D86D10" w:rsidRPr="00740899">
        <w:rPr>
          <w:rFonts w:ascii="Times New Roman" w:hAnsi="Times New Roman" w:cs="Times New Roman"/>
          <w:sz w:val="28"/>
          <w:szCs w:val="28"/>
          <w:lang w:val="ka-GE"/>
        </w:rPr>
        <w:t>), U=f</w:t>
      </w:r>
      <w:r w:rsidR="00D86D10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1</w:t>
      </w:r>
      <w:r w:rsidR="00D86D10" w:rsidRPr="00740899">
        <w:rPr>
          <w:rFonts w:ascii="Times New Roman" w:hAnsi="Times New Roman" w:cs="Times New Roman"/>
          <w:sz w:val="28"/>
          <w:szCs w:val="28"/>
          <w:lang w:val="ka-GE"/>
        </w:rPr>
        <w:t>(W) (</w:t>
      </w:r>
      <w:r w:rsidR="00B235EA" w:rsidRPr="00740899">
        <w:rPr>
          <w:rFonts w:ascii="Times New Roman" w:hAnsi="Sylfaen" w:cs="Times New Roman"/>
          <w:sz w:val="28"/>
          <w:szCs w:val="28"/>
        </w:rPr>
        <w:t>рис</w:t>
      </w:r>
      <w:r w:rsidR="00C04F2A" w:rsidRPr="00740899">
        <w:rPr>
          <w:rFonts w:ascii="Times New Roman" w:hAnsi="Times New Roman" w:cs="Times New Roman"/>
          <w:sz w:val="28"/>
          <w:szCs w:val="28"/>
          <w:lang w:val="ka-GE"/>
        </w:rPr>
        <w:t>. 1; 2</w:t>
      </w:r>
      <w:r w:rsidR="00D86D1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). </w:t>
      </w:r>
    </w:p>
    <w:p w:rsidR="009C2BC3" w:rsidRPr="00740899" w:rsidRDefault="006B1A75" w:rsidP="006B1A75">
      <w:pPr>
        <w:widowControl w:val="0"/>
        <w:spacing w:after="0" w:line="36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99075" cy="3336966"/>
            <wp:effectExtent l="19050" t="0" r="6275" b="0"/>
            <wp:docPr id="8" name="Рисунок 8" descr="C:\Users\nnn\Desktop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nn\Desktop\0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</a:blip>
                    <a:srcRect l="3378" t="2373" r="3845" b="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75" cy="333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AC6" w:rsidRPr="00740899" w:rsidRDefault="00451AC6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Рис</w:t>
      </w:r>
      <w:r w:rsidRPr="00740899">
        <w:rPr>
          <w:rFonts w:ascii="Times New Roman" w:hAnsi="Times New Roman" w:cs="Times New Roman"/>
          <w:b/>
          <w:sz w:val="28"/>
          <w:szCs w:val="28"/>
        </w:rPr>
        <w:t>.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1 кривы</w:t>
      </w:r>
      <w:r w:rsidRPr="00740899">
        <w:rPr>
          <w:rFonts w:ascii="Times New Roman" w:hAnsi="Times New Roman" w:cs="Times New Roman"/>
          <w:b/>
          <w:sz w:val="28"/>
          <w:szCs w:val="28"/>
        </w:rPr>
        <w:t>е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сушки </w:t>
      </w:r>
      <w:r w:rsidRPr="00740899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раз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</w:rPr>
        <w:t>ных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удельн</w:t>
      </w:r>
      <w:proofErr w:type="spellStart"/>
      <w:r w:rsidRPr="00740899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нагрузк</w:t>
      </w:r>
      <w:r w:rsidRPr="00740899">
        <w:rPr>
          <w:rFonts w:ascii="Times New Roman" w:hAnsi="Times New Roman" w:cs="Times New Roman"/>
          <w:b/>
          <w:sz w:val="28"/>
          <w:szCs w:val="28"/>
        </w:rPr>
        <w:t>ах</w:t>
      </w:r>
    </w:p>
    <w:p w:rsidR="00763479" w:rsidRPr="00740899" w:rsidRDefault="00451AC6" w:rsidP="00740899">
      <w:pPr>
        <w:pStyle w:val="a3"/>
        <w:widowControl w:val="0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10-12</m:t>
        </m:r>
      </m:oMath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proofErr w:type="gramStart"/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  <w:proofErr w:type="gramEnd"/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; 2. </w:t>
      </w: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20-25</m:t>
        </m:r>
      </m:oMath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; 3. </w:t>
      </w: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32-35</m:t>
        </m:r>
      </m:oMath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</w:p>
    <w:p w:rsidR="009C2BC3" w:rsidRPr="00740899" w:rsidRDefault="009C2BC3" w:rsidP="007408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170" w:rsidRDefault="009C0170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A75" w:rsidRPr="006B1A75" w:rsidRDefault="006B1A75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D9A" w:rsidRPr="00740899" w:rsidRDefault="006B1A75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ka-GE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4619501" cy="3550722"/>
            <wp:effectExtent l="19050" t="0" r="0" b="0"/>
            <wp:docPr id="9" name="Рисунок 9" descr="C:\Users\nnn\Desktop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nn\Desktop\0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 l="2307" r="2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501" cy="355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AC6" w:rsidRPr="00740899" w:rsidRDefault="009A1B42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</w:rPr>
        <w:t>рис</w:t>
      </w:r>
      <w:r w:rsidR="00763479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. 2 </w:t>
      </w:r>
      <w:r w:rsidR="00451AC6" w:rsidRPr="00740899">
        <w:rPr>
          <w:rFonts w:ascii="Times New Roman" w:hAnsi="Times New Roman" w:cs="Times New Roman"/>
          <w:b/>
          <w:sz w:val="28"/>
          <w:szCs w:val="28"/>
        </w:rPr>
        <w:t xml:space="preserve">кривые скорости суки при </w:t>
      </w:r>
      <w:r w:rsidR="00451AC6" w:rsidRPr="00740899">
        <w:rPr>
          <w:rFonts w:ascii="Times New Roman" w:hAnsi="Times New Roman" w:cs="Times New Roman"/>
          <w:b/>
          <w:sz w:val="28"/>
          <w:szCs w:val="28"/>
          <w:lang w:val="ka-GE"/>
        </w:rPr>
        <w:t>раз</w:t>
      </w:r>
      <w:proofErr w:type="spellStart"/>
      <w:r w:rsidR="00451AC6" w:rsidRPr="00740899">
        <w:rPr>
          <w:rFonts w:ascii="Times New Roman" w:hAnsi="Times New Roman" w:cs="Times New Roman"/>
          <w:b/>
          <w:sz w:val="28"/>
          <w:szCs w:val="28"/>
        </w:rPr>
        <w:t>ных</w:t>
      </w:r>
      <w:proofErr w:type="spellEnd"/>
      <w:r w:rsidR="00451AC6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удельн</w:t>
      </w:r>
      <w:proofErr w:type="spellStart"/>
      <w:r w:rsidR="00451AC6" w:rsidRPr="00740899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="00451AC6"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нагрузк</w:t>
      </w:r>
      <w:r w:rsidR="00451AC6" w:rsidRPr="00740899">
        <w:rPr>
          <w:rFonts w:ascii="Times New Roman" w:hAnsi="Times New Roman" w:cs="Times New Roman"/>
          <w:b/>
          <w:sz w:val="28"/>
          <w:szCs w:val="28"/>
        </w:rPr>
        <w:t xml:space="preserve">ах </w:t>
      </w:r>
    </w:p>
    <w:p w:rsidR="00763479" w:rsidRPr="00740899" w:rsidRDefault="00451AC6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40899">
        <w:rPr>
          <w:rFonts w:ascii="Times New Roman" w:hAnsi="Times New Roman" w:cs="Times New Roman"/>
          <w:b/>
          <w:sz w:val="28"/>
          <w:szCs w:val="28"/>
        </w:rPr>
        <w:t xml:space="preserve">1. </w:t>
      </w: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10</m:t>
        </m:r>
        <m:r>
          <m:rPr>
            <m:sty m:val="bi"/>
          </m:rPr>
          <w:rPr>
            <w:rFonts w:ascii="Times New Roman" w:hAnsi="Times New Roman" w:cs="Times New Roman"/>
            <w:noProof/>
            <w:sz w:val="28"/>
            <w:szCs w:val="28"/>
            <w:lang w:val="ka-GE"/>
          </w:rPr>
          <m:t>-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12</m:t>
        </m:r>
      </m:oMath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>; 2.</w:t>
      </w: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20</m:t>
        </m:r>
        <m:r>
          <m:rPr>
            <m:sty m:val="bi"/>
          </m:rPr>
          <w:rPr>
            <w:rFonts w:ascii="Times New Roman" w:hAnsi="Times New Roman" w:cs="Times New Roman"/>
            <w:noProof/>
            <w:sz w:val="28"/>
            <w:szCs w:val="28"/>
            <w:lang w:val="ka-GE"/>
          </w:rPr>
          <m:t>-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25</m:t>
        </m:r>
      </m:oMath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; 3. </w:t>
      </w:r>
      <m:oMath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  <m:r>
          <m:rPr>
            <m:sty m:val="bi"/>
          </m:rPr>
          <w:rPr>
            <w:rFonts w:ascii="Cambria Math" w:hAnsi="Times New Roman" w:cs="Times New Roman"/>
            <w:noProof/>
            <w:sz w:val="28"/>
            <w:szCs w:val="28"/>
            <w:lang w:val="ka-GE"/>
          </w:rPr>
          <m:t>=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32</m:t>
        </m:r>
        <m:r>
          <m:rPr>
            <m:sty m:val="bi"/>
          </m:rPr>
          <w:rPr>
            <w:rFonts w:ascii="Times New Roman" w:hAnsi="Times New Roman" w:cs="Times New Roman"/>
            <w:noProof/>
            <w:sz w:val="28"/>
            <w:szCs w:val="28"/>
            <w:lang w:val="ka-GE"/>
          </w:rPr>
          <m:t>-</m:t>
        </m:r>
        <m:r>
          <m:rPr>
            <m:sty m:val="bi"/>
          </m:rPr>
          <w:rPr>
            <w:rFonts w:ascii="Cambria Math" w:hAnsi="Cambria Math" w:cs="Times New Roman"/>
            <w:noProof/>
            <w:sz w:val="28"/>
            <w:szCs w:val="28"/>
            <w:lang w:val="ka-GE"/>
          </w:rPr>
          <m:t>35</m:t>
        </m:r>
      </m:oMath>
      <w:r w:rsidRPr="00740899">
        <w:rPr>
          <w:rFonts w:ascii="Times New Roman" w:hAnsi="Times New Roman" w:cs="Times New Roman"/>
          <w:b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b/>
          <w:sz w:val="28"/>
          <w:szCs w:val="28"/>
        </w:rPr>
        <w:t>мм</w:t>
      </w:r>
    </w:p>
    <w:p w:rsidR="00944F63" w:rsidRPr="00740899" w:rsidRDefault="00944F63" w:rsidP="00740899">
      <w:pPr>
        <w:widowControl w:val="0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ka-GE"/>
        </w:rPr>
      </w:pPr>
    </w:p>
    <w:p w:rsidR="00491F7A" w:rsidRPr="00740899" w:rsidRDefault="00491F7A" w:rsidP="00740899">
      <w:pPr>
        <w:pStyle w:val="a3"/>
        <w:widowControl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</w:rPr>
        <w:t xml:space="preserve">       По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строенные кривые показывают, что процесс </w:t>
      </w:r>
      <w:r w:rsidRPr="00740899">
        <w:rPr>
          <w:rFonts w:ascii="Times New Roman" w:hAnsi="Times New Roman" w:cs="Times New Roman"/>
          <w:sz w:val="28"/>
          <w:szCs w:val="28"/>
        </w:rPr>
        <w:t>обжарки</w:t>
      </w:r>
      <w:r w:rsidR="00B618BF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орех</w:t>
      </w:r>
      <w:proofErr w:type="spellStart"/>
      <w:r w:rsidR="00B618BF" w:rsidRPr="0074089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40899">
        <w:rPr>
          <w:rFonts w:ascii="Times New Roman" w:hAnsi="Times New Roman" w:cs="Times New Roman"/>
          <w:sz w:val="28"/>
          <w:szCs w:val="28"/>
        </w:rPr>
        <w:t xml:space="preserve"> ИК облучением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состоит из трех периодов:</w:t>
      </w:r>
    </w:p>
    <w:p w:rsidR="00B356AC" w:rsidRPr="00740899" w:rsidRDefault="00344711" w:rsidP="00740899">
      <w:pPr>
        <w:pStyle w:val="a3"/>
        <w:widowControl w:val="0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Период нагрева орехов, с повышенной скоростью подсушки 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(AB).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В это время 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происходит нагрев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материал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>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>и испаряется поверхностная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вла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>га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.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скорость сушки достигает максимума 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-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U</w:t>
      </w:r>
      <w:r w:rsidR="00623638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мак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=0,07 %</w:t>
      </w:r>
      <w:r w:rsidR="00051224" w:rsidRPr="00740899">
        <w:rPr>
          <w:rFonts w:ascii="Times New Roman" w:hAnsi="Times New Roman" w:cs="Times New Roman"/>
          <w:sz w:val="28"/>
          <w:szCs w:val="28"/>
          <w:lang w:val="ka-GE"/>
        </w:rPr>
        <w:t>/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>сек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; 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повышается температура сырья 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(t=80-85</w:t>
      </w:r>
      <w:r w:rsidR="00623638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0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C); </w:t>
      </w:r>
      <w:r w:rsidR="00531147" w:rsidRPr="00740899">
        <w:rPr>
          <w:rFonts w:ascii="Times New Roman" w:hAnsi="Times New Roman" w:cs="Times New Roman"/>
          <w:sz w:val="28"/>
          <w:szCs w:val="28"/>
        </w:rPr>
        <w:t>э</w:t>
      </w:r>
      <w:r w:rsidR="0053114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тот процесс короток и длится в течение короткого времени 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(</w:t>
      </w:r>
      <w:r w:rsidR="00623638" w:rsidRPr="00740899">
        <w:rPr>
          <w:rFonts w:ascii="Times New Roman" w:hAnsi="Times New Roman" w:cs="Times New Roman"/>
          <w:color w:val="FF0000"/>
          <w:sz w:val="28"/>
          <w:szCs w:val="28"/>
          <w:lang w:val="ka-GE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</m:oMath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=6-8 </w:t>
      </w:r>
      <w:r w:rsidR="00531147" w:rsidRPr="00740899">
        <w:rPr>
          <w:rFonts w:ascii="Times New Roman" w:hAnsi="Times New Roman" w:cs="Times New Roman"/>
          <w:sz w:val="28"/>
          <w:szCs w:val="28"/>
        </w:rPr>
        <w:t>сек</w:t>
      </w:r>
      <w:r w:rsidR="00623638" w:rsidRPr="00740899">
        <w:rPr>
          <w:rFonts w:ascii="Times New Roman" w:hAnsi="Times New Roman" w:cs="Times New Roman"/>
          <w:sz w:val="28"/>
          <w:szCs w:val="28"/>
          <w:lang w:val="ka-GE"/>
        </w:rPr>
        <w:t>);</w:t>
      </w:r>
    </w:p>
    <w:p w:rsidR="00051224" w:rsidRPr="00740899" w:rsidRDefault="004C2D5D" w:rsidP="00740899">
      <w:pPr>
        <w:pStyle w:val="a3"/>
        <w:widowControl w:val="0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Период постоянной скорости сушки орехов </w:t>
      </w:r>
      <w:r w:rsidR="00051224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(BC).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В течение этого периода, из материала удаляется свободная форма влаги. скорость сушки постоянна и не зависит от содержания влаги в материале, е</w:t>
      </w:r>
      <w:r w:rsidR="003619D1" w:rsidRPr="00740899">
        <w:rPr>
          <w:rFonts w:ascii="Times New Roman" w:hAnsi="Times New Roman" w:cs="Times New Roman"/>
          <w:sz w:val="28"/>
          <w:szCs w:val="28"/>
          <w:lang w:val="ka-GE"/>
        </w:rPr>
        <w:t>сли не изменяется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условия сушки</w:t>
      </w:r>
      <w:r w:rsidR="00B618BF" w:rsidRPr="00740899">
        <w:rPr>
          <w:rFonts w:ascii="Times New Roman" w:hAnsi="Times New Roman" w:cs="Times New Roman"/>
          <w:sz w:val="28"/>
          <w:szCs w:val="28"/>
        </w:rPr>
        <w:t xml:space="preserve">. </w:t>
      </w:r>
      <w:r w:rsidR="00A54C8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Удалению свободной влаги, на картине, соответствует критическая влажность орехов </w:t>
      </w:r>
      <w:r w:rsidR="00FF17A6" w:rsidRPr="00740899">
        <w:rPr>
          <w:rFonts w:ascii="Times New Roman" w:hAnsi="Times New Roman" w:cs="Times New Roman"/>
          <w:sz w:val="28"/>
          <w:szCs w:val="28"/>
          <w:lang w:val="ka-GE"/>
        </w:rPr>
        <w:t>(Wcr= 7-8%)</w:t>
      </w:r>
      <w:r w:rsidR="00AB166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; </w:t>
      </w:r>
      <w:r w:rsidR="00A54C85" w:rsidRPr="00740899">
        <w:rPr>
          <w:rFonts w:ascii="Times New Roman" w:hAnsi="Times New Roman" w:cs="Times New Roman"/>
          <w:sz w:val="28"/>
          <w:szCs w:val="28"/>
          <w:lang w:val="ka-GE"/>
        </w:rPr>
        <w:t>Этот период сушки продолжается</w:t>
      </w:r>
      <w:r w:rsidR="00A54C85" w:rsidRPr="00740899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  <m:r>
          <w:rPr>
            <w:rFonts w:ascii="Cambria Math" w:hAnsi="Times New Roman" w:cs="Times New Roman"/>
            <w:sz w:val="28"/>
            <w:szCs w:val="28"/>
            <w:lang w:val="ka-GE"/>
          </w:rPr>
          <m:t>=</m:t>
        </m:r>
      </m:oMath>
      <w:r w:rsidR="00AB166E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100-160 </w:t>
      </w:r>
      <w:r w:rsidR="00A54C85" w:rsidRPr="00740899">
        <w:rPr>
          <w:rFonts w:ascii="Times New Roman" w:hAnsi="Times New Roman" w:cs="Times New Roman"/>
          <w:sz w:val="28"/>
          <w:szCs w:val="28"/>
        </w:rPr>
        <w:t>сек</w:t>
      </w:r>
      <w:r w:rsidR="00AB166E" w:rsidRPr="00740899">
        <w:rPr>
          <w:rFonts w:ascii="Times New Roman" w:hAnsi="Times New Roman" w:cs="Times New Roman"/>
          <w:sz w:val="28"/>
          <w:szCs w:val="28"/>
          <w:lang w:val="ka-GE"/>
        </w:rPr>
        <w:t>.;</w:t>
      </w:r>
    </w:p>
    <w:p w:rsidR="005D27F5" w:rsidRPr="00740899" w:rsidRDefault="00A17EA3" w:rsidP="00740899">
      <w:pPr>
        <w:pStyle w:val="a3"/>
        <w:widowControl w:val="0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Снижение скорости сушки орехов </w:t>
      </w:r>
      <w:r w:rsidR="005D27F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(CD). 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t>Процесс сушки в данном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период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t>е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зависит от внутренней диффузии материала, 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от структуры растительной 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lastRenderedPageBreak/>
        <w:t>ткани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, 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t>от физико-химических свойств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, </w:t>
      </w:r>
      <w:r w:rsidR="005F3BF0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от содержания влаги и его связи с формами влаги с материалом, и т.д. </w:t>
      </w:r>
      <w:r w:rsidR="00193A07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В течение этого периода, время сушки с орехов удаляется часть связанной формы влаги. </w:t>
      </w:r>
      <w:r w:rsidR="00B331E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скорость сушки постепенно уменьшается 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>– U</w:t>
      </w:r>
      <w:r w:rsidR="00196033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мак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>=0,14-0,038 %/</w:t>
      </w:r>
      <w:r w:rsidR="00B331E5" w:rsidRPr="00740899">
        <w:rPr>
          <w:rFonts w:ascii="Times New Roman" w:hAnsi="Times New Roman" w:cs="Times New Roman"/>
          <w:sz w:val="28"/>
          <w:szCs w:val="28"/>
          <w:lang w:val="ka-GE"/>
        </w:rPr>
        <w:t>сек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; </w:t>
      </w:r>
      <w:r w:rsidR="00B331E5" w:rsidRPr="00740899">
        <w:rPr>
          <w:rFonts w:ascii="Times New Roman" w:hAnsi="Times New Roman" w:cs="Times New Roman"/>
          <w:sz w:val="28"/>
          <w:szCs w:val="28"/>
        </w:rPr>
        <w:t xml:space="preserve">остаточная влажность материала составляет - 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>W</w:t>
      </w:r>
      <w:r w:rsidR="00196033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2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=3-4%; </w:t>
      </w:r>
      <w:r w:rsidR="00E73336" w:rsidRPr="00740899">
        <w:rPr>
          <w:rFonts w:ascii="Times New Roman" w:hAnsi="Times New Roman" w:cs="Times New Roman"/>
          <w:sz w:val="28"/>
          <w:szCs w:val="28"/>
        </w:rPr>
        <w:t>температура материала за все время сушки повышается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E73336" w:rsidRPr="00740899">
        <w:rPr>
          <w:rFonts w:ascii="Times New Roman" w:hAnsi="Times New Roman" w:cs="Times New Roman"/>
          <w:sz w:val="28"/>
          <w:szCs w:val="28"/>
        </w:rPr>
        <w:t>и</w:t>
      </w:r>
      <w:r w:rsidR="00E73336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равн</w:t>
      </w:r>
      <w:proofErr w:type="spellStart"/>
      <w:r w:rsidR="00E73336" w:rsidRPr="00740899">
        <w:rPr>
          <w:rFonts w:ascii="Times New Roman" w:hAnsi="Times New Roman" w:cs="Times New Roman"/>
          <w:sz w:val="28"/>
          <w:szCs w:val="28"/>
        </w:rPr>
        <w:t>яется</w:t>
      </w:r>
      <w:proofErr w:type="spellEnd"/>
      <w:r w:rsidR="00E73336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температур</w:t>
      </w:r>
      <w:proofErr w:type="spellStart"/>
      <w:r w:rsidR="00E73336" w:rsidRPr="0074089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E73336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окружающей среды</w:t>
      </w:r>
      <w:r w:rsidR="008523CF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>- T</w:t>
      </w:r>
      <w:r w:rsidR="00196033" w:rsidRPr="00740899">
        <w:rPr>
          <w:rFonts w:ascii="Times New Roman" w:hAnsi="Times New Roman" w:cs="Times New Roman"/>
          <w:sz w:val="28"/>
          <w:szCs w:val="28"/>
          <w:vertAlign w:val="subscript"/>
          <w:lang w:val="ka-GE"/>
        </w:rPr>
        <w:t>air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>=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>98-102</w:t>
      </w:r>
      <w:r w:rsidR="00196033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0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C, </w:t>
      </w:r>
      <w:r w:rsidR="00E73336" w:rsidRPr="00740899">
        <w:rPr>
          <w:rFonts w:ascii="Times New Roman" w:hAnsi="Times New Roman" w:cs="Times New Roman"/>
          <w:sz w:val="28"/>
          <w:szCs w:val="28"/>
        </w:rPr>
        <w:t xml:space="preserve">продолжительность процесса - </w:t>
      </w:r>
      <w:r w:rsidR="00196033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</m:oMath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=75-95 </w:t>
      </w:r>
      <w:r w:rsidR="00E73336" w:rsidRPr="00740899">
        <w:rPr>
          <w:rFonts w:ascii="Times New Roman" w:hAnsi="Times New Roman" w:cs="Times New Roman"/>
          <w:sz w:val="28"/>
          <w:szCs w:val="28"/>
        </w:rPr>
        <w:t>сек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>.</w:t>
      </w:r>
      <w:r w:rsidR="00B618BF" w:rsidRPr="00740899">
        <w:rPr>
          <w:rFonts w:ascii="Times New Roman" w:hAnsi="Times New Roman" w:cs="Times New Roman"/>
          <w:sz w:val="28"/>
          <w:szCs w:val="28"/>
        </w:rPr>
        <w:t xml:space="preserve"> В этом периоде происходит интенсивная обжарка материала.</w:t>
      </w:r>
    </w:p>
    <w:p w:rsidR="000D01D2" w:rsidRPr="006A35EC" w:rsidRDefault="000D01D2" w:rsidP="0074089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0E42A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      </w:t>
      </w:r>
      <w:r w:rsidR="00963577" w:rsidRPr="00740899">
        <w:rPr>
          <w:rFonts w:ascii="Times New Roman" w:hAnsi="Times New Roman" w:cs="Times New Roman"/>
          <w:sz w:val="28"/>
          <w:szCs w:val="28"/>
          <w:lang w:val="ka-GE"/>
        </w:rPr>
        <w:t>Эксперименты показали, что для равномерно</w:t>
      </w:r>
      <w:r w:rsidR="00EC5D9B">
        <w:rPr>
          <w:rFonts w:ascii="Times New Roman" w:hAnsi="Times New Roman" w:cs="Times New Roman"/>
          <w:sz w:val="28"/>
          <w:szCs w:val="28"/>
          <w:lang w:val="ka-GE"/>
        </w:rPr>
        <w:t>го распределения влаги (миграци</w:t>
      </w:r>
      <w:r w:rsidR="00EC5D9B">
        <w:rPr>
          <w:rFonts w:ascii="Times New Roman" w:hAnsi="Times New Roman" w:cs="Times New Roman"/>
          <w:sz w:val="28"/>
          <w:szCs w:val="28"/>
        </w:rPr>
        <w:t>я</w:t>
      </w:r>
      <w:r w:rsidR="00963577" w:rsidRPr="00740899">
        <w:rPr>
          <w:rFonts w:ascii="Times New Roman" w:hAnsi="Times New Roman" w:cs="Times New Roman"/>
          <w:sz w:val="28"/>
          <w:szCs w:val="28"/>
          <w:lang w:val="ka-GE"/>
        </w:rPr>
        <w:t>)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B618BF" w:rsidRPr="00740899">
        <w:rPr>
          <w:rFonts w:ascii="Times New Roman" w:hAnsi="Times New Roman" w:cs="Times New Roman"/>
          <w:sz w:val="28"/>
          <w:szCs w:val="28"/>
        </w:rPr>
        <w:t>ж</w:t>
      </w:r>
      <w:r w:rsidR="00B618BF" w:rsidRPr="00740899">
        <w:rPr>
          <w:rFonts w:ascii="Times New Roman" w:hAnsi="Times New Roman" w:cs="Times New Roman"/>
          <w:sz w:val="28"/>
          <w:szCs w:val="28"/>
          <w:lang w:val="ka-GE"/>
        </w:rPr>
        <w:t>елательно сушенн</w:t>
      </w:r>
      <w:proofErr w:type="spellStart"/>
      <w:r w:rsidR="00B618BF" w:rsidRPr="0074089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B618BF" w:rsidRPr="00740899">
        <w:rPr>
          <w:rFonts w:ascii="Times New Roman" w:hAnsi="Times New Roman" w:cs="Times New Roman"/>
          <w:sz w:val="28"/>
          <w:szCs w:val="28"/>
        </w:rPr>
        <w:t>-</w:t>
      </w:r>
      <w:r w:rsidR="00B618BF" w:rsidRPr="00740899">
        <w:rPr>
          <w:rFonts w:ascii="Times New Roman" w:hAnsi="Times New Roman" w:cs="Times New Roman"/>
          <w:sz w:val="28"/>
          <w:szCs w:val="28"/>
          <w:lang w:val="ka-GE"/>
        </w:rPr>
        <w:t>обжаренн</w:t>
      </w:r>
      <w:proofErr w:type="spellStart"/>
      <w:r w:rsidR="00B618BF" w:rsidRPr="0074089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B618BF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="00963577" w:rsidRPr="00740899">
        <w:rPr>
          <w:rFonts w:ascii="Times New Roman" w:hAnsi="Times New Roman" w:cs="Times New Roman"/>
          <w:sz w:val="28"/>
          <w:szCs w:val="28"/>
        </w:rPr>
        <w:t>ореховый материал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FC2FC0" w:rsidRPr="00740899">
        <w:rPr>
          <w:rFonts w:ascii="Times New Roman" w:hAnsi="Times New Roman" w:cs="Times New Roman"/>
          <w:sz w:val="28"/>
          <w:szCs w:val="28"/>
        </w:rPr>
        <w:t>выдерж</w:t>
      </w:r>
      <w:r w:rsidR="00963577" w:rsidRPr="00740899">
        <w:rPr>
          <w:rFonts w:ascii="Times New Roman" w:hAnsi="Times New Roman" w:cs="Times New Roman"/>
          <w:sz w:val="28"/>
          <w:szCs w:val="28"/>
        </w:rPr>
        <w:t xml:space="preserve">ать в </w:t>
      </w:r>
      <w:r w:rsidR="00FC2FC0" w:rsidRPr="00740899">
        <w:rPr>
          <w:rFonts w:ascii="Times New Roman" w:hAnsi="Times New Roman" w:cs="Times New Roman"/>
          <w:sz w:val="28"/>
          <w:szCs w:val="28"/>
        </w:rPr>
        <w:t>насыпной</w:t>
      </w:r>
      <w:r w:rsidR="00963577" w:rsidRPr="00740899">
        <w:rPr>
          <w:rFonts w:ascii="Times New Roman" w:hAnsi="Times New Roman" w:cs="Times New Roman"/>
          <w:sz w:val="28"/>
          <w:szCs w:val="28"/>
        </w:rPr>
        <w:t xml:space="preserve"> форме 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>1</w:t>
      </w:r>
      <w:r w:rsidR="00B618BF" w:rsidRPr="00740899">
        <w:rPr>
          <w:rFonts w:ascii="Times New Roman" w:hAnsi="Times New Roman" w:cs="Times New Roman"/>
          <w:sz w:val="28"/>
          <w:szCs w:val="28"/>
        </w:rPr>
        <w:t>5</w:t>
      </w:r>
      <w:r w:rsidR="00B618BF" w:rsidRPr="00740899">
        <w:rPr>
          <w:rFonts w:ascii="Times New Roman" w:hAnsi="Times New Roman" w:cs="Times New Roman"/>
          <w:sz w:val="28"/>
          <w:szCs w:val="28"/>
          <w:lang w:val="ka-GE"/>
        </w:rPr>
        <w:t>-</w:t>
      </w:r>
      <w:r w:rsidR="00B618BF" w:rsidRPr="00740899">
        <w:rPr>
          <w:rFonts w:ascii="Times New Roman" w:hAnsi="Times New Roman" w:cs="Times New Roman"/>
          <w:sz w:val="28"/>
          <w:szCs w:val="28"/>
        </w:rPr>
        <w:t>20</w:t>
      </w:r>
      <w:r w:rsidR="006A1DFD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963577" w:rsidRPr="00740899">
        <w:rPr>
          <w:rFonts w:ascii="Times New Roman" w:hAnsi="Times New Roman" w:cs="Times New Roman"/>
          <w:sz w:val="28"/>
          <w:szCs w:val="28"/>
        </w:rPr>
        <w:t>мин.</w:t>
      </w:r>
    </w:p>
    <w:p w:rsidR="009C0170" w:rsidRPr="006A35EC" w:rsidRDefault="009C0170" w:rsidP="0074089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33FEA" w:rsidRPr="00740899" w:rsidRDefault="00033FEA" w:rsidP="00740899">
      <w:pPr>
        <w:pStyle w:val="a3"/>
        <w:widowControl w:val="0"/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740899">
        <w:rPr>
          <w:rFonts w:ascii="Times New Roman" w:hAnsi="Times New Roman" w:cs="Times New Roman"/>
          <w:b/>
          <w:sz w:val="28"/>
          <w:szCs w:val="28"/>
        </w:rPr>
        <w:t>В</w:t>
      </w:r>
      <w:r w:rsidR="002D75C0" w:rsidRPr="00740899">
        <w:rPr>
          <w:rFonts w:ascii="Times New Roman" w:hAnsi="Times New Roman" w:cs="Times New Roman"/>
          <w:b/>
          <w:sz w:val="28"/>
          <w:szCs w:val="28"/>
        </w:rPr>
        <w:t>ыв</w:t>
      </w:r>
      <w:r w:rsidRPr="00740899">
        <w:rPr>
          <w:rFonts w:ascii="Times New Roman" w:hAnsi="Times New Roman" w:cs="Times New Roman"/>
          <w:b/>
          <w:sz w:val="28"/>
          <w:szCs w:val="28"/>
        </w:rPr>
        <w:t>оды</w:t>
      </w:r>
    </w:p>
    <w:p w:rsidR="00A110FB" w:rsidRPr="00740899" w:rsidRDefault="003936B4" w:rsidP="00740899">
      <w:pPr>
        <w:pStyle w:val="a3"/>
        <w:widowControl w:val="0"/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</w:rPr>
        <w:t xml:space="preserve">Осуществление процесса обжарка орехов ИК облучением </w:t>
      </w:r>
      <w:r w:rsidR="00A110FB" w:rsidRPr="00740899">
        <w:rPr>
          <w:rFonts w:ascii="Times New Roman" w:hAnsi="Times New Roman" w:cs="Times New Roman"/>
          <w:sz w:val="28"/>
          <w:szCs w:val="28"/>
        </w:rPr>
        <w:t>целесообра</w:t>
      </w:r>
      <w:r w:rsidR="00A110FB" w:rsidRPr="00740899">
        <w:rPr>
          <w:rFonts w:ascii="Times New Roman" w:hAnsi="Times New Roman" w:cs="Times New Roman"/>
          <w:sz w:val="28"/>
          <w:szCs w:val="28"/>
        </w:rPr>
        <w:softHyphen/>
        <w:t>зно</w:t>
      </w:r>
      <w:r w:rsidR="00A110FB" w:rsidRPr="00740899">
        <w:rPr>
          <w:rFonts w:ascii="Times New Roman" w:hAnsi="Times New Roman" w:cs="Times New Roman"/>
          <w:sz w:val="28"/>
          <w:szCs w:val="28"/>
        </w:rPr>
        <w:softHyphen/>
      </w:r>
      <w:r w:rsidR="00A110FB" w:rsidRPr="00740899">
        <w:rPr>
          <w:rFonts w:ascii="Times New Roman" w:hAnsi="Times New Roman" w:cs="Times New Roman"/>
          <w:noProof/>
          <w:sz w:val="28"/>
          <w:szCs w:val="28"/>
        </w:rPr>
        <w:t xml:space="preserve"> и перспективно</w:t>
      </w:r>
      <w:r w:rsidR="00A110FB" w:rsidRPr="00740899">
        <w:rPr>
          <w:rFonts w:ascii="Times New Roman" w:hAnsi="Times New Roman" w:cs="Times New Roman"/>
          <w:sz w:val="28"/>
          <w:szCs w:val="28"/>
          <w:lang w:val="it-IT"/>
        </w:rPr>
        <w:t>;</w:t>
      </w:r>
    </w:p>
    <w:p w:rsidR="00D56F06" w:rsidRPr="00740899" w:rsidRDefault="00D56F06" w:rsidP="00740899">
      <w:pPr>
        <w:pStyle w:val="a3"/>
        <w:widowControl w:val="0"/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noProof/>
          <w:sz w:val="28"/>
          <w:szCs w:val="28"/>
        </w:rPr>
        <w:t>Установленны оптимальные режимные параметры обжарки орехов</w:t>
      </w:r>
      <w:r w:rsidRPr="00740899">
        <w:rPr>
          <w:rFonts w:ascii="Sylfaen" w:hAnsi="Sylfaen" w:cs="Times New Roman"/>
          <w:noProof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noProof/>
          <w:sz w:val="28"/>
          <w:szCs w:val="28"/>
        </w:rPr>
        <w:t>ИК облучением</w:t>
      </w:r>
      <w:r w:rsidRPr="00740899">
        <w:rPr>
          <w:rFonts w:ascii="Times New Roman" w:hAnsi="Times New Roman" w:cs="Times New Roman"/>
          <w:sz w:val="28"/>
          <w:szCs w:val="28"/>
        </w:rPr>
        <w:t xml:space="preserve"> –        1.  </w:t>
      </w:r>
      <m:oMath>
        <m: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</m:oMath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= </w:t>
      </w:r>
      <w:r w:rsidR="00B11E5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10-12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</w:t>
      </w:r>
      <w:r w:rsidR="00B11E5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м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м</w:t>
      </w:r>
      <w:r w:rsidR="00B11E5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,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="00B11E5A" w:rsidRPr="00740899">
        <w:rPr>
          <w:rFonts w:ascii="Times New Roman" w:hAnsi="Times New Roman" w:cs="Times New Roman"/>
          <w:sz w:val="28"/>
          <w:szCs w:val="28"/>
          <w:lang w:val="ka-GE"/>
        </w:rPr>
        <w:t>H</w:t>
      </w:r>
      <w:r w:rsidR="00B11E5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=</w:t>
      </w:r>
      <w:r w:rsidR="00B11E5A" w:rsidRPr="00740899">
        <w:rPr>
          <w:rFonts w:ascii="Times New Roman" w:hAnsi="Times New Roman" w:cs="Times New Roman"/>
          <w:sz w:val="28"/>
          <w:szCs w:val="28"/>
          <w:lang w:val="ka-GE"/>
        </w:rPr>
        <w:t>20</w:t>
      </w:r>
      <w:r w:rsidR="00B11E5A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см,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P=0,45 вт/м</w:t>
      </w:r>
      <w:proofErr w:type="gramStart"/>
      <w:r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2</w:t>
      </w:r>
      <w:proofErr w:type="gramEnd"/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</m:oMath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=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tr-TR"/>
        </w:rPr>
        <w:t>170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-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tr-TR"/>
        </w:rPr>
        <w:t>175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сек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,  t=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98-102</w:t>
      </w:r>
      <w:r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0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C</w:t>
      </w:r>
      <w:r w:rsidRPr="00740899">
        <w:rPr>
          <w:rFonts w:ascii="Sylfaen" w:hAnsi="Sylfaen" w:cs="Times New Roman"/>
          <w:noProof/>
          <w:sz w:val="28"/>
          <w:szCs w:val="28"/>
          <w:lang w:val="ka-GE"/>
        </w:rPr>
        <w:t>;</w:t>
      </w:r>
      <w:r w:rsidR="00212EF8" w:rsidRPr="00740899">
        <w:rPr>
          <w:rFonts w:ascii="Sylfaen" w:hAnsi="Sylfaen" w:cs="Times New Roman"/>
          <w:noProof/>
          <w:sz w:val="28"/>
          <w:szCs w:val="28"/>
          <w:lang w:val="ka-GE"/>
        </w:rPr>
        <w:t xml:space="preserve"> 2.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 </w:t>
      </w:r>
      <m:oMath>
        <m: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</m:oMath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= 20-25мм,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H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=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20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см, 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P=0,45 вт/м</w:t>
      </w:r>
      <w:r w:rsidR="00212EF8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2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</m:oMath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=220-230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сек,  t=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98-102</w:t>
      </w:r>
      <w:r w:rsidR="00212EF8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0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C</w:t>
      </w:r>
      <w:r w:rsidR="00212EF8" w:rsidRPr="00740899">
        <w:rPr>
          <w:rFonts w:ascii="Sylfaen" w:hAnsi="Sylfaen" w:cs="Times New Roman"/>
          <w:noProof/>
          <w:sz w:val="28"/>
          <w:szCs w:val="28"/>
          <w:lang w:val="ka-GE"/>
        </w:rPr>
        <w:t>; 3.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ka-GE"/>
          </w:rPr>
          <m:t>δ</m:t>
        </m:r>
      </m:oMath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= 32-35мм,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H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=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20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см, 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P=0,45 вт/м</w:t>
      </w:r>
      <w:r w:rsidR="00212EF8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2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ka-GE"/>
          </w:rPr>
          <m:t>τ</m:t>
        </m:r>
      </m:oMath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=275-280 </w:t>
      </w:r>
      <w:r w:rsidR="00212EF8" w:rsidRPr="00740899">
        <w:rPr>
          <w:rFonts w:ascii="Times New Roman" w:hAnsi="Times New Roman" w:cs="Times New Roman"/>
          <w:sz w:val="28"/>
          <w:szCs w:val="28"/>
        </w:rPr>
        <w:t>сек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,  t=</w:t>
      </w:r>
      <w:r w:rsidR="00212EF8"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98-102</w:t>
      </w:r>
      <w:r w:rsidR="00212EF8" w:rsidRPr="00740899">
        <w:rPr>
          <w:rFonts w:ascii="Times New Roman" w:hAnsi="Times New Roman" w:cs="Times New Roman"/>
          <w:sz w:val="28"/>
          <w:szCs w:val="28"/>
          <w:vertAlign w:val="superscript"/>
          <w:lang w:val="ka-GE"/>
        </w:rPr>
        <w:t>0</w:t>
      </w:r>
      <w:r w:rsidR="00212EF8" w:rsidRPr="00740899">
        <w:rPr>
          <w:rFonts w:ascii="Times New Roman" w:hAnsi="Times New Roman" w:cs="Times New Roman"/>
          <w:sz w:val="28"/>
          <w:szCs w:val="28"/>
          <w:lang w:val="ka-GE"/>
        </w:rPr>
        <w:t>C</w:t>
      </w:r>
      <w:r w:rsidR="00212EF8" w:rsidRPr="00740899">
        <w:rPr>
          <w:rFonts w:ascii="Sylfaen" w:hAnsi="Sylfaen" w:cs="Times New Roman"/>
          <w:noProof/>
          <w:sz w:val="28"/>
          <w:szCs w:val="28"/>
          <w:lang w:val="ka-GE"/>
        </w:rPr>
        <w:t>;</w:t>
      </w:r>
    </w:p>
    <w:p w:rsidR="00A110FB" w:rsidRPr="00740899" w:rsidRDefault="00A110FB" w:rsidP="00740899">
      <w:pPr>
        <w:pStyle w:val="a3"/>
        <w:widowControl w:val="0"/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</w:rPr>
        <w:t>Интенсивность процессов увеличивается 5-раз и более, по сравнению с существующими технологическими методами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  <w:r w:rsidRPr="00740899">
        <w:rPr>
          <w:rFonts w:ascii="Times New Roman" w:hAnsi="Times New Roman" w:cs="Times New Roman"/>
          <w:sz w:val="28"/>
          <w:szCs w:val="28"/>
        </w:rPr>
        <w:t xml:space="preserve"> повышается качества продукции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  <w:r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noProof/>
          <w:sz w:val="28"/>
          <w:szCs w:val="28"/>
        </w:rPr>
        <w:t>сокращается технологическое оборудование и энергетические затраты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Pr="00740899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noProof/>
          <w:sz w:val="28"/>
          <w:szCs w:val="28"/>
        </w:rPr>
        <w:t>п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роцессы становятся легко управляемыми;</w:t>
      </w:r>
      <w:r w:rsidRPr="00740899">
        <w:rPr>
          <w:rFonts w:ascii="Times New Roman" w:hAnsi="Times New Roman" w:cs="Times New Roman"/>
          <w:noProof/>
          <w:sz w:val="28"/>
          <w:szCs w:val="28"/>
        </w:rPr>
        <w:t xml:space="preserve"> улучшаются условия труда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;</w:t>
      </w:r>
      <w:r w:rsidRPr="00740899">
        <w:rPr>
          <w:rFonts w:ascii="Times New Roman" w:hAnsi="Times New Roman" w:cs="Times New Roman"/>
          <w:noProof/>
          <w:sz w:val="28"/>
          <w:szCs w:val="28"/>
        </w:rPr>
        <w:t xml:space="preserve"> и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>сключено загрязнени</w:t>
      </w:r>
      <w:r w:rsidRPr="00740899">
        <w:rPr>
          <w:rFonts w:ascii="Times New Roman" w:hAnsi="Times New Roman" w:cs="Times New Roman"/>
          <w:noProof/>
          <w:sz w:val="28"/>
          <w:szCs w:val="28"/>
        </w:rPr>
        <w:t>е</w:t>
      </w:r>
      <w:r w:rsidRPr="00740899">
        <w:rPr>
          <w:rFonts w:ascii="Times New Roman" w:hAnsi="Times New Roman" w:cs="Times New Roman"/>
          <w:noProof/>
          <w:sz w:val="28"/>
          <w:szCs w:val="28"/>
          <w:lang w:val="ka-GE"/>
        </w:rPr>
        <w:t xml:space="preserve"> окружающей среды.</w:t>
      </w:r>
    </w:p>
    <w:p w:rsidR="00833445" w:rsidRPr="00740899" w:rsidRDefault="00833445" w:rsidP="0074089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899">
        <w:rPr>
          <w:rFonts w:ascii="Times New Roman" w:hAnsi="Times New Roman"/>
          <w:b/>
          <w:sz w:val="28"/>
          <w:szCs w:val="28"/>
        </w:rPr>
        <w:t>Литература</w:t>
      </w:r>
    </w:p>
    <w:p w:rsidR="00833445" w:rsidRPr="00740899" w:rsidRDefault="00BA33B6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>1</w:t>
      </w:r>
      <w:r w:rsidR="00833445" w:rsidRPr="00740899">
        <w:rPr>
          <w:rFonts w:ascii="Times New Roman" w:hAnsi="Times New Roman" w:cs="Times New Roman"/>
          <w:sz w:val="28"/>
          <w:szCs w:val="28"/>
        </w:rPr>
        <w:t>.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Ми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каб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ери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дзе М.</w:t>
      </w:r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33445" w:rsidRPr="00740899">
        <w:rPr>
          <w:rFonts w:ascii="Times New Roman" w:hAnsi="Times New Roman" w:cs="Times New Roman"/>
          <w:sz w:val="28"/>
          <w:szCs w:val="28"/>
        </w:rPr>
        <w:t>Ш</w:t>
      </w:r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Процессы и </w:t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softHyphen/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softHyphen/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нно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t>-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>ап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па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ра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т</w:t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>ны</w:t>
      </w:r>
      <w:r w:rsidR="00833445" w:rsidRPr="00740899">
        <w:rPr>
          <w:rFonts w:ascii="Times New Roman" w:hAnsi="Times New Roman" w:cs="Times New Roman"/>
          <w:sz w:val="28"/>
          <w:szCs w:val="28"/>
        </w:rPr>
        <w:t>е</w:t>
      </w:r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33445" w:rsidRPr="00740899">
        <w:rPr>
          <w:rFonts w:ascii="Times New Roman" w:hAnsi="Times New Roman" w:cs="Times New Roman"/>
          <w:sz w:val="28"/>
          <w:szCs w:val="28"/>
        </w:rPr>
        <w:t>системы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пищевых произ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 xml:space="preserve">водств. </w:t>
      </w:r>
      <w:r w:rsidR="00833445" w:rsidRPr="00740899">
        <w:rPr>
          <w:rFonts w:ascii="Times New Roman" w:hAnsi="Times New Roman" w:cs="Times New Roman"/>
          <w:sz w:val="28"/>
          <w:szCs w:val="28"/>
        </w:rPr>
        <w:t>Учебн</w:t>
      </w:r>
      <w:r w:rsidR="00833445" w:rsidRPr="00740899">
        <w:rPr>
          <w:rFonts w:ascii="Times New Roman" w:hAnsi="Times New Roman" w:cs="Times New Roman"/>
          <w:sz w:val="28"/>
          <w:szCs w:val="28"/>
        </w:rPr>
        <w:softHyphen/>
        <w:t>ик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  <w:r w:rsidR="00833445" w:rsidRPr="00740899">
        <w:rPr>
          <w:rFonts w:ascii="Times New Roman" w:hAnsi="Times New Roman" w:cs="Times New Roman"/>
          <w:sz w:val="28"/>
          <w:szCs w:val="28"/>
        </w:rPr>
        <w:t>Изд</w:t>
      </w:r>
      <w:r w:rsidR="00833445" w:rsidRPr="00740899">
        <w:rPr>
          <w:rFonts w:ascii="Times New Roman" w:hAnsi="Times New Roman" w:cs="Times New Roman"/>
          <w:sz w:val="28"/>
          <w:szCs w:val="28"/>
        </w:rPr>
        <w:softHyphen/>
        <w:t xml:space="preserve">ательство - 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Гос</w:t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ударственный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Ун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ив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</w:r>
      <w:proofErr w:type="spellStart"/>
      <w:r w:rsidR="00833445" w:rsidRPr="00740899">
        <w:rPr>
          <w:rFonts w:ascii="Times New Roman" w:hAnsi="Times New Roman" w:cs="Times New Roman"/>
          <w:sz w:val="28"/>
          <w:szCs w:val="28"/>
        </w:rPr>
        <w:t>ерситет</w:t>
      </w:r>
      <w:proofErr w:type="spellEnd"/>
      <w:r w:rsidR="00833445"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>Ака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кия Церетели, Ку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та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и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 xml:space="preserve">си, </w:t>
      </w:r>
      <w:r w:rsidR="00833445" w:rsidRPr="00740899">
        <w:rPr>
          <w:rFonts w:ascii="Times New Roman" w:hAnsi="Times New Roman" w:cs="Times New Roman"/>
          <w:sz w:val="28"/>
          <w:szCs w:val="28"/>
          <w:lang w:val="be-BY"/>
        </w:rPr>
        <w:t>201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>5</w:t>
      </w:r>
      <w:r w:rsidR="00833445" w:rsidRPr="00740899">
        <w:rPr>
          <w:rFonts w:ascii="Times New Roman" w:hAnsi="Times New Roman" w:cs="Times New Roman"/>
          <w:sz w:val="28"/>
          <w:szCs w:val="28"/>
          <w:lang w:val="be-BY"/>
        </w:rPr>
        <w:t>. 492</w:t>
      </w:r>
      <w:r w:rsidR="00833445"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ст</w:t>
      </w:r>
      <w:r w:rsidR="00833445" w:rsidRPr="00740899">
        <w:rPr>
          <w:rFonts w:ascii="Times New Roman" w:hAnsi="Times New Roman" w:cs="Times New Roman"/>
          <w:sz w:val="28"/>
          <w:szCs w:val="28"/>
          <w:lang w:val="be-BY"/>
        </w:rPr>
        <w:t>. (на Гру</w:t>
      </w:r>
      <w:r w:rsidR="00833445"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зи</w:t>
      </w:r>
      <w:r w:rsidR="00833445"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нском языке);</w:t>
      </w:r>
      <w:r w:rsidR="00833445"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833445" w:rsidRPr="00740899" w:rsidRDefault="00833445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</w:rPr>
        <w:t xml:space="preserve">2.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Ми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каб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ери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дзе М.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 xml:space="preserve"> Ш., Кинцурашвили К.</w:t>
      </w:r>
      <w:r w:rsidRPr="007408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089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40899">
        <w:rPr>
          <w:rFonts w:ascii="Times New Roman" w:hAnsi="Times New Roman" w:cs="Times New Roman"/>
          <w:sz w:val="28"/>
          <w:szCs w:val="28"/>
        </w:rPr>
        <w:t>.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 xml:space="preserve"> Технология и технологическое оборудование сушки плодов и овощей.</w:t>
      </w:r>
      <w:proofErr w:type="gramEnd"/>
      <w:r w:rsidRPr="0074089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</w:rPr>
        <w:t>Учебн</w:t>
      </w:r>
      <w:r w:rsidRPr="00740899">
        <w:rPr>
          <w:rFonts w:ascii="Times New Roman" w:hAnsi="Times New Roman" w:cs="Times New Roman"/>
          <w:sz w:val="28"/>
          <w:szCs w:val="28"/>
        </w:rPr>
        <w:softHyphen/>
        <w:t>ик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  <w:r w:rsidRPr="00740899">
        <w:rPr>
          <w:rFonts w:ascii="Times New Roman" w:hAnsi="Times New Roman" w:cs="Times New Roman"/>
          <w:sz w:val="28"/>
          <w:szCs w:val="28"/>
        </w:rPr>
        <w:t>Изд</w:t>
      </w:r>
      <w:r w:rsidRPr="00740899">
        <w:rPr>
          <w:rFonts w:ascii="Times New Roman" w:hAnsi="Times New Roman" w:cs="Times New Roman"/>
          <w:sz w:val="28"/>
          <w:szCs w:val="28"/>
        </w:rPr>
        <w:softHyphen/>
        <w:t xml:space="preserve">ательство -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lastRenderedPageBreak/>
        <w:t>Гос</w:t>
      </w:r>
      <w:proofErr w:type="spellStart"/>
      <w:r w:rsidRPr="00740899">
        <w:rPr>
          <w:rFonts w:ascii="Times New Roman" w:hAnsi="Times New Roman" w:cs="Times New Roman"/>
          <w:sz w:val="28"/>
          <w:szCs w:val="28"/>
        </w:rPr>
        <w:t>ударственный</w:t>
      </w:r>
      <w:proofErr w:type="spellEnd"/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Ун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ив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</w:r>
      <w:proofErr w:type="spellStart"/>
      <w:r w:rsidRPr="00740899">
        <w:rPr>
          <w:rFonts w:ascii="Times New Roman" w:hAnsi="Times New Roman" w:cs="Times New Roman"/>
          <w:sz w:val="28"/>
          <w:szCs w:val="28"/>
        </w:rPr>
        <w:t>ерситет</w:t>
      </w:r>
      <w:proofErr w:type="spellEnd"/>
      <w:r w:rsidRPr="00740899">
        <w:rPr>
          <w:rFonts w:ascii="Times New Roman" w:hAnsi="Times New Roman" w:cs="Times New Roman"/>
          <w:sz w:val="28"/>
          <w:szCs w:val="28"/>
        </w:rPr>
        <w:t xml:space="preserve">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Ака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кия Церетели, Ку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та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 xml:space="preserve">си, 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>201</w:t>
      </w:r>
      <w:r w:rsidRPr="00740899">
        <w:rPr>
          <w:rFonts w:ascii="Times New Roman" w:hAnsi="Times New Roman" w:cs="Times New Roman"/>
          <w:sz w:val="28"/>
          <w:szCs w:val="28"/>
        </w:rPr>
        <w:t>4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>. 300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ст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>. (на Гру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зи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нском языке);</w:t>
      </w:r>
      <w:r w:rsidRPr="0074089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B55A6F" w:rsidRPr="00740899" w:rsidRDefault="00833445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899">
        <w:rPr>
          <w:rFonts w:ascii="Times New Roman" w:hAnsi="Times New Roman" w:cs="Times New Roman"/>
          <w:sz w:val="28"/>
          <w:szCs w:val="28"/>
        </w:rPr>
        <w:t xml:space="preserve">3. 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Ми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каб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ери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softHyphen/>
        <w:t>дзе М.</w:t>
      </w:r>
      <w:r w:rsidRPr="00740899">
        <w:rPr>
          <w:rFonts w:ascii="Times New Roman" w:hAnsi="Times New Roman" w:cs="Times New Roman"/>
          <w:sz w:val="28"/>
          <w:szCs w:val="28"/>
        </w:rPr>
        <w:t xml:space="preserve"> Ш., </w:t>
      </w:r>
      <w:proofErr w:type="spellStart"/>
      <w:r w:rsidRPr="00740899">
        <w:rPr>
          <w:rFonts w:ascii="Times New Roman" w:hAnsi="Times New Roman" w:cs="Times New Roman"/>
          <w:sz w:val="28"/>
          <w:szCs w:val="28"/>
        </w:rPr>
        <w:t>Арабидзе</w:t>
      </w:r>
      <w:proofErr w:type="spellEnd"/>
      <w:r w:rsidRPr="00740899">
        <w:rPr>
          <w:rFonts w:ascii="Times New Roman" w:hAnsi="Times New Roman" w:cs="Times New Roman"/>
          <w:sz w:val="28"/>
          <w:szCs w:val="28"/>
        </w:rPr>
        <w:t xml:space="preserve"> Ц. В.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Обработка вин</w:t>
      </w:r>
      <w:r w:rsidRPr="00740899">
        <w:rPr>
          <w:rFonts w:ascii="Times New Roman" w:hAnsi="Times New Roman" w:cs="Times New Roman"/>
          <w:sz w:val="28"/>
          <w:szCs w:val="28"/>
        </w:rPr>
        <w:t>материалов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инфракрасны</w:t>
      </w:r>
      <w:r w:rsidRPr="00740899">
        <w:rPr>
          <w:rFonts w:ascii="Times New Roman" w:hAnsi="Times New Roman" w:cs="Times New Roman"/>
          <w:sz w:val="28"/>
          <w:szCs w:val="28"/>
        </w:rPr>
        <w:t>ми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луч</w:t>
      </w:r>
      <w:proofErr w:type="spellStart"/>
      <w:r w:rsidRPr="0074089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  <w:r w:rsidRPr="00740899">
        <w:rPr>
          <w:rFonts w:ascii="Times New Roman" w:hAnsi="Times New Roman" w:cs="Times New Roman"/>
          <w:sz w:val="28"/>
          <w:szCs w:val="28"/>
        </w:rPr>
        <w:t>Монография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</w:t>
      </w:r>
      <w:r w:rsidRPr="00740899">
        <w:rPr>
          <w:rFonts w:ascii="Times New Roman" w:hAnsi="Times New Roman" w:cs="Times New Roman"/>
          <w:sz w:val="28"/>
          <w:szCs w:val="28"/>
        </w:rPr>
        <w:t>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здательств</w:t>
      </w:r>
      <w:r w:rsidRPr="00740899">
        <w:rPr>
          <w:rFonts w:ascii="Times New Roman" w:hAnsi="Times New Roman" w:cs="Times New Roman"/>
          <w:sz w:val="28"/>
          <w:szCs w:val="28"/>
        </w:rPr>
        <w:t>о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 "МБМ-Полиграф", Кутаис</w:t>
      </w:r>
      <w:r w:rsidRPr="00740899">
        <w:rPr>
          <w:rFonts w:ascii="Times New Roman" w:hAnsi="Times New Roman" w:cs="Times New Roman"/>
          <w:sz w:val="28"/>
          <w:szCs w:val="28"/>
        </w:rPr>
        <w:t>и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 xml:space="preserve">. 2013. </w:t>
      </w:r>
      <w:r w:rsidRPr="00740899">
        <w:rPr>
          <w:rFonts w:ascii="Times New Roman" w:hAnsi="Times New Roman" w:cs="Times New Roman"/>
          <w:sz w:val="28"/>
          <w:szCs w:val="28"/>
        </w:rPr>
        <w:t>1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84 ст.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t xml:space="preserve"> (на Гру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зи</w:t>
      </w:r>
      <w:r w:rsidRPr="00740899">
        <w:rPr>
          <w:rFonts w:ascii="Times New Roman" w:hAnsi="Times New Roman" w:cs="Times New Roman"/>
          <w:sz w:val="28"/>
          <w:szCs w:val="28"/>
          <w:lang w:val="be-BY"/>
        </w:rPr>
        <w:softHyphen/>
        <w:t>нском языке)</w:t>
      </w:r>
      <w:r w:rsidRPr="00740899">
        <w:rPr>
          <w:rFonts w:ascii="Times New Roman" w:hAnsi="Times New Roman" w:cs="Times New Roman"/>
          <w:sz w:val="28"/>
          <w:szCs w:val="28"/>
        </w:rPr>
        <w:t>;</w:t>
      </w:r>
    </w:p>
    <w:p w:rsidR="00BA33B6" w:rsidRPr="00740899" w:rsidRDefault="00BA33B6" w:rsidP="007408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eastAsia="Times New Roman" w:hAnsi="Times New Roman" w:cs="Times New Roman"/>
          <w:sz w:val="28"/>
          <w:szCs w:val="28"/>
          <w:lang w:val="ka-GE"/>
        </w:rPr>
        <w:t>4.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Ильянов С., Красников В. Физические основы инфракрасного облучения пищевых продуктов, Москва, 1978, 359 с;</w:t>
      </w:r>
    </w:p>
    <w:p w:rsidR="00283C1C" w:rsidRPr="00740899" w:rsidRDefault="00283C1C" w:rsidP="007408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a-GE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>5.Кавецкий Г., Васи</w:t>
      </w:r>
      <w:proofErr w:type="spellStart"/>
      <w:r w:rsidRPr="00740899">
        <w:rPr>
          <w:rFonts w:ascii="Times New Roman" w:hAnsi="Times New Roman" w:cs="Times New Roman"/>
          <w:sz w:val="28"/>
          <w:szCs w:val="28"/>
        </w:rPr>
        <w:t>льев</w:t>
      </w:r>
      <w:proofErr w:type="spellEnd"/>
      <w:r w:rsidRPr="00740899">
        <w:rPr>
          <w:rFonts w:ascii="Times New Roman" w:hAnsi="Times New Roman" w:cs="Times New Roman"/>
          <w:sz w:val="28"/>
          <w:szCs w:val="28"/>
        </w:rPr>
        <w:t xml:space="preserve"> Б. Процессы и аппараты пищевой технологии, Москва "Колос", 2000, 551 </w:t>
      </w:r>
      <w:proofErr w:type="gramStart"/>
      <w:r w:rsidRPr="007408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40899">
        <w:rPr>
          <w:rFonts w:ascii="Times New Roman" w:hAnsi="Times New Roman" w:cs="Times New Roman"/>
          <w:sz w:val="28"/>
          <w:szCs w:val="28"/>
        </w:rPr>
        <w:t>.</w:t>
      </w:r>
      <w:r w:rsidRPr="00740899">
        <w:rPr>
          <w:rFonts w:ascii="Times New Roman" w:hAnsi="Times New Roman" w:cs="Times New Roman"/>
          <w:sz w:val="28"/>
          <w:szCs w:val="28"/>
          <w:lang w:val="ka-GE"/>
        </w:rPr>
        <w:t>;</w:t>
      </w:r>
    </w:p>
    <w:p w:rsidR="00283C1C" w:rsidRPr="00740899" w:rsidRDefault="00283C1C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>6</w:t>
      </w:r>
      <w:r w:rsidR="00BA33B6" w:rsidRPr="00740899">
        <w:rPr>
          <w:rFonts w:ascii="Times New Roman" w:hAnsi="Times New Roman" w:cs="Times New Roman"/>
          <w:sz w:val="28"/>
          <w:szCs w:val="28"/>
          <w:lang w:val="ka-GE"/>
        </w:rPr>
        <w:t>.</w:t>
      </w:r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Mujumdar</w:t>
      </w:r>
      <w:proofErr w:type="spell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A.S. &amp; </w:t>
      </w:r>
      <w:proofErr w:type="spell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Devahastin</w:t>
      </w:r>
      <w:proofErr w:type="spell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S. 2008. </w:t>
      </w:r>
      <w:proofErr w:type="gram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Fundamental Principles of Drying.</w:t>
      </w:r>
      <w:proofErr w:type="gram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In: </w:t>
      </w:r>
      <w:proofErr w:type="spell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Mujumdar</w:t>
      </w:r>
      <w:proofErr w:type="spell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A.S. (Ed.).Guide to Industrial Drying−Principles, Equipments and New Developments. Three S Colors Publications, Mumbai, India.2.;</w:t>
      </w:r>
    </w:p>
    <w:p w:rsidR="00283C1C" w:rsidRPr="00740899" w:rsidRDefault="00283C1C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ka-GE"/>
        </w:rPr>
        <w:t>7.</w:t>
      </w:r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Chen, X.D. &amp; </w:t>
      </w:r>
      <w:proofErr w:type="spell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Mujumdar</w:t>
      </w:r>
      <w:proofErr w:type="spell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A.S. 2008. Drying Technologies </w:t>
      </w:r>
      <w:proofErr w:type="gram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</w:t>
      </w:r>
      <w:proofErr w:type="gram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Food Processing. </w:t>
      </w:r>
      <w:proofErr w:type="gram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Wiley-Blackwell, </w:t>
      </w:r>
      <w:proofErr w:type="spell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WestSussex</w:t>
      </w:r>
      <w:proofErr w:type="spell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United Kingdom.4.;</w:t>
      </w:r>
      <w:proofErr w:type="gramEnd"/>
    </w:p>
    <w:p w:rsidR="00283C1C" w:rsidRPr="00740899" w:rsidRDefault="00283C1C" w:rsidP="00740899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899">
        <w:rPr>
          <w:rFonts w:ascii="Times New Roman" w:hAnsi="Times New Roman" w:cs="Times New Roman"/>
          <w:sz w:val="28"/>
          <w:szCs w:val="28"/>
          <w:lang w:val="ka-GE"/>
        </w:rPr>
        <w:t>8.</w:t>
      </w:r>
      <w:r w:rsidRPr="00740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ka-GE"/>
        </w:rPr>
        <w:t xml:space="preserve">Chua, K.J., Chou, S.K., Hawlader, M.N.A., Ho, J.C. &amp; Mujumdar, A.S. 2002. </w:t>
      </w:r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On the Study of Time-Varying Temperature Drying - Effect on Drying Kinetics and Product Quality. Drying Technology, 20</w:t>
      </w:r>
      <w:proofErr w:type="gramStart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,1579</w:t>
      </w:r>
      <w:proofErr w:type="gramEnd"/>
      <w:r w:rsidRPr="007408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-1610.16.;</w:t>
      </w:r>
    </w:p>
    <w:p w:rsidR="00CF00E1" w:rsidRPr="007E5538" w:rsidRDefault="00CF00E1" w:rsidP="007E5538">
      <w:pPr>
        <w:widowControl w:val="0"/>
        <w:spacing w:line="36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©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Микаберидзе</w:t>
      </w:r>
      <w:proofErr w:type="spellEnd"/>
      <w:r w:rsidR="007E5538" w:rsidRPr="007E553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7E5538">
        <w:rPr>
          <w:rFonts w:ascii="Times New Roman" w:hAnsi="Times New Roman" w:cs="Times New Roman"/>
          <w:spacing w:val="-2"/>
          <w:sz w:val="28"/>
          <w:szCs w:val="28"/>
        </w:rPr>
        <w:t>М.Ш</w:t>
      </w:r>
      <w:r w:rsidR="007E5538" w:rsidRPr="00EF6B51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="007E5538">
        <w:rPr>
          <w:rFonts w:ascii="Times New Roman" w:eastAsia="Times New Roman" w:hAnsi="Times New Roman" w:cs="Times New Roman"/>
          <w:spacing w:val="-2"/>
          <w:sz w:val="28"/>
          <w:szCs w:val="28"/>
        </w:rPr>
        <w:t>,Аплаков</w:t>
      </w:r>
      <w:proofErr w:type="spellEnd"/>
      <w:r w:rsidR="007E553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В. Р.</w:t>
      </w:r>
      <w:r w:rsidRPr="00EF6B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2019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3B6" w:rsidRPr="00740899" w:rsidRDefault="00BA33B6" w:rsidP="007408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3B6" w:rsidRPr="00740899" w:rsidRDefault="00BA33B6" w:rsidP="0074089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33B6" w:rsidRPr="00740899" w:rsidSect="004D7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5F65"/>
    <w:multiLevelType w:val="hybridMultilevel"/>
    <w:tmpl w:val="C7AA60FC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1">
    <w:nsid w:val="09497379"/>
    <w:multiLevelType w:val="hybridMultilevel"/>
    <w:tmpl w:val="5F6AF1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F04E9"/>
    <w:multiLevelType w:val="hybridMultilevel"/>
    <w:tmpl w:val="18D60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55EC5"/>
    <w:multiLevelType w:val="hybridMultilevel"/>
    <w:tmpl w:val="4BC89E74"/>
    <w:lvl w:ilvl="0" w:tplc="114E64D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F0562"/>
    <w:multiLevelType w:val="hybridMultilevel"/>
    <w:tmpl w:val="042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450AD"/>
    <w:multiLevelType w:val="hybridMultilevel"/>
    <w:tmpl w:val="84342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F1EE9"/>
    <w:rsid w:val="000173F7"/>
    <w:rsid w:val="00031D3D"/>
    <w:rsid w:val="000321AF"/>
    <w:rsid w:val="00033FEA"/>
    <w:rsid w:val="00051224"/>
    <w:rsid w:val="000554C1"/>
    <w:rsid w:val="000B152D"/>
    <w:rsid w:val="000C7FA7"/>
    <w:rsid w:val="000D01D2"/>
    <w:rsid w:val="000E42A8"/>
    <w:rsid w:val="00105CC0"/>
    <w:rsid w:val="00116F42"/>
    <w:rsid w:val="001660ED"/>
    <w:rsid w:val="00193A07"/>
    <w:rsid w:val="00196033"/>
    <w:rsid w:val="001A1B1C"/>
    <w:rsid w:val="001A56BD"/>
    <w:rsid w:val="001C27C2"/>
    <w:rsid w:val="001C2A83"/>
    <w:rsid w:val="001C2EAE"/>
    <w:rsid w:val="00200E8B"/>
    <w:rsid w:val="00212EF8"/>
    <w:rsid w:val="00214B6A"/>
    <w:rsid w:val="00217A05"/>
    <w:rsid w:val="00270407"/>
    <w:rsid w:val="00277BA1"/>
    <w:rsid w:val="00283C1C"/>
    <w:rsid w:val="002C40FB"/>
    <w:rsid w:val="002D4067"/>
    <w:rsid w:val="002D75C0"/>
    <w:rsid w:val="002E5F6A"/>
    <w:rsid w:val="002F1399"/>
    <w:rsid w:val="00317065"/>
    <w:rsid w:val="0033644D"/>
    <w:rsid w:val="003414A5"/>
    <w:rsid w:val="00344711"/>
    <w:rsid w:val="0036059B"/>
    <w:rsid w:val="003619D1"/>
    <w:rsid w:val="003936B4"/>
    <w:rsid w:val="00393EDC"/>
    <w:rsid w:val="003B3225"/>
    <w:rsid w:val="003D28E8"/>
    <w:rsid w:val="00416537"/>
    <w:rsid w:val="0042223B"/>
    <w:rsid w:val="00451AC6"/>
    <w:rsid w:val="00491F7A"/>
    <w:rsid w:val="004C09A1"/>
    <w:rsid w:val="004C2D5D"/>
    <w:rsid w:val="004D405B"/>
    <w:rsid w:val="004D7DFF"/>
    <w:rsid w:val="005012ED"/>
    <w:rsid w:val="00505514"/>
    <w:rsid w:val="00520AF8"/>
    <w:rsid w:val="00531147"/>
    <w:rsid w:val="00556F6B"/>
    <w:rsid w:val="00583ED0"/>
    <w:rsid w:val="005B2215"/>
    <w:rsid w:val="005B28C4"/>
    <w:rsid w:val="005B6FEB"/>
    <w:rsid w:val="005D0B06"/>
    <w:rsid w:val="005D27F5"/>
    <w:rsid w:val="005E1662"/>
    <w:rsid w:val="005F06E7"/>
    <w:rsid w:val="005F2FBA"/>
    <w:rsid w:val="005F3BF0"/>
    <w:rsid w:val="0062072B"/>
    <w:rsid w:val="00623638"/>
    <w:rsid w:val="006243D2"/>
    <w:rsid w:val="0062440B"/>
    <w:rsid w:val="0066304D"/>
    <w:rsid w:val="00691ADA"/>
    <w:rsid w:val="006A0166"/>
    <w:rsid w:val="006A1DFD"/>
    <w:rsid w:val="006A35EC"/>
    <w:rsid w:val="006A66CA"/>
    <w:rsid w:val="006A7843"/>
    <w:rsid w:val="006B1A75"/>
    <w:rsid w:val="006C1E00"/>
    <w:rsid w:val="006E7EED"/>
    <w:rsid w:val="006F3E44"/>
    <w:rsid w:val="00740899"/>
    <w:rsid w:val="00754E0C"/>
    <w:rsid w:val="00761526"/>
    <w:rsid w:val="00763479"/>
    <w:rsid w:val="00764B24"/>
    <w:rsid w:val="007B24FD"/>
    <w:rsid w:val="007C7990"/>
    <w:rsid w:val="007E5538"/>
    <w:rsid w:val="007E6702"/>
    <w:rsid w:val="008012F0"/>
    <w:rsid w:val="00805649"/>
    <w:rsid w:val="00807C57"/>
    <w:rsid w:val="008224EF"/>
    <w:rsid w:val="008249D6"/>
    <w:rsid w:val="00833445"/>
    <w:rsid w:val="008523CF"/>
    <w:rsid w:val="00872895"/>
    <w:rsid w:val="00873C7C"/>
    <w:rsid w:val="00875066"/>
    <w:rsid w:val="00882FF7"/>
    <w:rsid w:val="00892E30"/>
    <w:rsid w:val="008B56D8"/>
    <w:rsid w:val="008C0D9A"/>
    <w:rsid w:val="008C4E30"/>
    <w:rsid w:val="008D090A"/>
    <w:rsid w:val="008F592C"/>
    <w:rsid w:val="00924474"/>
    <w:rsid w:val="0092489B"/>
    <w:rsid w:val="00944954"/>
    <w:rsid w:val="00944B3C"/>
    <w:rsid w:val="00944F63"/>
    <w:rsid w:val="0095540A"/>
    <w:rsid w:val="009577B9"/>
    <w:rsid w:val="00961C33"/>
    <w:rsid w:val="00963577"/>
    <w:rsid w:val="00996470"/>
    <w:rsid w:val="009A1B42"/>
    <w:rsid w:val="009A369D"/>
    <w:rsid w:val="009A7E0C"/>
    <w:rsid w:val="009B0F5A"/>
    <w:rsid w:val="009B242F"/>
    <w:rsid w:val="009C0170"/>
    <w:rsid w:val="009C2BC3"/>
    <w:rsid w:val="009E2A8E"/>
    <w:rsid w:val="009F294F"/>
    <w:rsid w:val="009F68AE"/>
    <w:rsid w:val="00A110FB"/>
    <w:rsid w:val="00A17EA3"/>
    <w:rsid w:val="00A407C4"/>
    <w:rsid w:val="00A51ADE"/>
    <w:rsid w:val="00A54251"/>
    <w:rsid w:val="00A54C85"/>
    <w:rsid w:val="00AB166E"/>
    <w:rsid w:val="00AC42D7"/>
    <w:rsid w:val="00AC6CDA"/>
    <w:rsid w:val="00AF1EE9"/>
    <w:rsid w:val="00AF3CDC"/>
    <w:rsid w:val="00B11E5A"/>
    <w:rsid w:val="00B235EA"/>
    <w:rsid w:val="00B331E5"/>
    <w:rsid w:val="00B356AC"/>
    <w:rsid w:val="00B4093E"/>
    <w:rsid w:val="00B44E06"/>
    <w:rsid w:val="00B55A6F"/>
    <w:rsid w:val="00B618BF"/>
    <w:rsid w:val="00B64B9F"/>
    <w:rsid w:val="00B75443"/>
    <w:rsid w:val="00B75E08"/>
    <w:rsid w:val="00B84FD5"/>
    <w:rsid w:val="00B9527E"/>
    <w:rsid w:val="00BA33B6"/>
    <w:rsid w:val="00BA7300"/>
    <w:rsid w:val="00BD572E"/>
    <w:rsid w:val="00C04BA7"/>
    <w:rsid w:val="00C04F2A"/>
    <w:rsid w:val="00C10B5F"/>
    <w:rsid w:val="00C513EE"/>
    <w:rsid w:val="00C60A59"/>
    <w:rsid w:val="00C65231"/>
    <w:rsid w:val="00C6602C"/>
    <w:rsid w:val="00C6604A"/>
    <w:rsid w:val="00C71E1E"/>
    <w:rsid w:val="00C80C5C"/>
    <w:rsid w:val="00C97B88"/>
    <w:rsid w:val="00CC134C"/>
    <w:rsid w:val="00CD6887"/>
    <w:rsid w:val="00CE138C"/>
    <w:rsid w:val="00CF00E1"/>
    <w:rsid w:val="00CF07B8"/>
    <w:rsid w:val="00CF393C"/>
    <w:rsid w:val="00D14E17"/>
    <w:rsid w:val="00D16AE3"/>
    <w:rsid w:val="00D36337"/>
    <w:rsid w:val="00D56F06"/>
    <w:rsid w:val="00D74281"/>
    <w:rsid w:val="00D86D10"/>
    <w:rsid w:val="00D9246B"/>
    <w:rsid w:val="00DA1778"/>
    <w:rsid w:val="00DA681B"/>
    <w:rsid w:val="00DA6960"/>
    <w:rsid w:val="00DB0DF4"/>
    <w:rsid w:val="00DB540B"/>
    <w:rsid w:val="00DC1FEF"/>
    <w:rsid w:val="00DD461F"/>
    <w:rsid w:val="00DE3C35"/>
    <w:rsid w:val="00DF1BCC"/>
    <w:rsid w:val="00DF7C04"/>
    <w:rsid w:val="00E1111F"/>
    <w:rsid w:val="00E15731"/>
    <w:rsid w:val="00E2705E"/>
    <w:rsid w:val="00E372C9"/>
    <w:rsid w:val="00E73336"/>
    <w:rsid w:val="00E73A18"/>
    <w:rsid w:val="00E82AFD"/>
    <w:rsid w:val="00EA4969"/>
    <w:rsid w:val="00EC5D9B"/>
    <w:rsid w:val="00EE4A63"/>
    <w:rsid w:val="00F04441"/>
    <w:rsid w:val="00F122DD"/>
    <w:rsid w:val="00F209D7"/>
    <w:rsid w:val="00F25633"/>
    <w:rsid w:val="00F84D32"/>
    <w:rsid w:val="00F923BE"/>
    <w:rsid w:val="00FC0E9C"/>
    <w:rsid w:val="00FC2FC0"/>
    <w:rsid w:val="00FC7B63"/>
    <w:rsid w:val="00FD02E4"/>
    <w:rsid w:val="00FD6CA1"/>
    <w:rsid w:val="00FE62B0"/>
    <w:rsid w:val="00FF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633"/>
    <w:pPr>
      <w:ind w:left="720"/>
      <w:contextualSpacing/>
    </w:pPr>
  </w:style>
  <w:style w:type="character" w:customStyle="1" w:styleId="apple-converted-space">
    <w:name w:val="apple-converted-space"/>
    <w:basedOn w:val="a0"/>
    <w:rsid w:val="00BA33B6"/>
  </w:style>
  <w:style w:type="character" w:customStyle="1" w:styleId="hl">
    <w:name w:val="hl"/>
    <w:basedOn w:val="a0"/>
    <w:rsid w:val="00BA33B6"/>
  </w:style>
  <w:style w:type="paragraph" w:styleId="a4">
    <w:name w:val="Balloon Text"/>
    <w:basedOn w:val="a"/>
    <w:link w:val="a5"/>
    <w:uiPriority w:val="99"/>
    <w:semiHidden/>
    <w:unhideWhenUsed/>
    <w:rsid w:val="00E7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A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7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nnn</dc:creator>
  <cp:keywords/>
  <dc:description/>
  <cp:lastModifiedBy>nnn</cp:lastModifiedBy>
  <cp:revision>155</cp:revision>
  <dcterms:created xsi:type="dcterms:W3CDTF">2019-04-04T08:52:00Z</dcterms:created>
  <dcterms:modified xsi:type="dcterms:W3CDTF">2019-05-24T15:55:00Z</dcterms:modified>
</cp:coreProperties>
</file>