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BAB" w:rsidRDefault="00676BAB" w:rsidP="00676BA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76BAB">
        <w:rPr>
          <w:rFonts w:ascii="Times New Roman" w:hAnsi="Times New Roman"/>
          <w:b/>
          <w:sz w:val="28"/>
          <w:szCs w:val="28"/>
        </w:rPr>
        <w:t>ПРАВОВАЯ ПРИРОДА ХОЛДИНГОВЫХ СТРУКТУР В РОССИЙСКОЙ ФЕДЕРАЦИИ</w:t>
      </w:r>
    </w:p>
    <w:p w:rsidR="00676BAB" w:rsidRPr="00676BAB" w:rsidRDefault="00676BAB" w:rsidP="00676BA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6C5E" w:rsidRDefault="003F6C5E" w:rsidP="003D27A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6C5E" w:rsidRPr="003F6C5E" w:rsidRDefault="003F6C5E" w:rsidP="003F6C5E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Аннотация: </w:t>
      </w:r>
      <w:r w:rsidRPr="003F6C5E">
        <w:rPr>
          <w:rFonts w:ascii="Times New Roman" w:hAnsi="Times New Roman"/>
          <w:sz w:val="28"/>
          <w:szCs w:val="28"/>
        </w:rPr>
        <w:t>в статье рассмотрены ключевые правовые проблемы и особенности холдинговых структур в отечественном законодательстве. На основании выделенных автором проблемных вопросов предложены направления совершенствования нормативно-правовой базы  в рамках сложных коллективных субъектов хозяйственной деятельности.</w:t>
      </w:r>
    </w:p>
    <w:p w:rsidR="003F6C5E" w:rsidRDefault="003F6C5E" w:rsidP="003F6C5E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6C5E">
        <w:rPr>
          <w:rFonts w:ascii="Times New Roman" w:hAnsi="Times New Roman"/>
          <w:b/>
          <w:sz w:val="28"/>
          <w:szCs w:val="28"/>
        </w:rPr>
        <w:t>Ключевые слова</w:t>
      </w:r>
      <w:r>
        <w:rPr>
          <w:rFonts w:ascii="Times New Roman" w:hAnsi="Times New Roman"/>
          <w:sz w:val="28"/>
          <w:szCs w:val="28"/>
        </w:rPr>
        <w:t>: правовая природа, холдинги, корпорации</w:t>
      </w:r>
    </w:p>
    <w:p w:rsidR="003F6C5E" w:rsidRDefault="003F6C5E" w:rsidP="003F6C5E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6BAB" w:rsidRPr="003725D6" w:rsidRDefault="00676BAB" w:rsidP="003F6C5E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3725D6">
        <w:rPr>
          <w:rFonts w:ascii="Times New Roman" w:hAnsi="Times New Roman"/>
          <w:sz w:val="28"/>
          <w:szCs w:val="28"/>
        </w:rPr>
        <w:t xml:space="preserve">Субъекты права являются важнейшей категорией в теории права. В период функционирования  многоукладной рыночной экономики, развития </w:t>
      </w:r>
      <w:proofErr w:type="spellStart"/>
      <w:r w:rsidRPr="003725D6">
        <w:rPr>
          <w:rFonts w:ascii="Times New Roman" w:hAnsi="Times New Roman"/>
          <w:sz w:val="28"/>
          <w:szCs w:val="28"/>
        </w:rPr>
        <w:t>глобализационных</w:t>
      </w:r>
      <w:proofErr w:type="spellEnd"/>
      <w:r w:rsidRPr="003725D6">
        <w:rPr>
          <w:rFonts w:ascii="Times New Roman" w:hAnsi="Times New Roman"/>
          <w:sz w:val="28"/>
          <w:szCs w:val="28"/>
        </w:rPr>
        <w:t xml:space="preserve"> трансформационных и </w:t>
      </w:r>
      <w:proofErr w:type="spellStart"/>
      <w:r w:rsidRPr="003725D6">
        <w:rPr>
          <w:rFonts w:ascii="Times New Roman" w:hAnsi="Times New Roman"/>
          <w:sz w:val="28"/>
          <w:szCs w:val="28"/>
        </w:rPr>
        <w:t>трансакционных</w:t>
      </w:r>
      <w:proofErr w:type="spellEnd"/>
      <w:r w:rsidRPr="003725D6">
        <w:rPr>
          <w:rFonts w:ascii="Times New Roman" w:hAnsi="Times New Roman"/>
          <w:sz w:val="28"/>
          <w:szCs w:val="28"/>
        </w:rPr>
        <w:t xml:space="preserve"> процессов, особую значимость приобретают вопросы, связанные с теоретико-правовым осмыслением такого важнейшего субъекта гражданского права как объединения юридических лиц.</w:t>
      </w:r>
    </w:p>
    <w:p w:rsidR="00676BAB" w:rsidRPr="003725D6" w:rsidRDefault="00676BAB" w:rsidP="003F6C5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25D6">
        <w:rPr>
          <w:sz w:val="28"/>
          <w:szCs w:val="28"/>
        </w:rPr>
        <w:t>Таким образом, концентрация капитала и формирование корпоративных интегрированных структур – закономерный этап развития экономики развитых стран мира.</w:t>
      </w:r>
    </w:p>
    <w:p w:rsidR="00676BAB" w:rsidRPr="003725D6" w:rsidRDefault="00676BAB" w:rsidP="003F6C5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25D6">
        <w:rPr>
          <w:sz w:val="28"/>
          <w:szCs w:val="28"/>
        </w:rPr>
        <w:t xml:space="preserve">Формы организации сотрудничества юридических лиц и индивидуальных предпринимателей в целях совместного извлечения прибыли или удовлетворения интересов в процессе осуществления весьма разнообразны. В современных условиях корпоративные объединения выходят за рамки отдельных </w:t>
      </w:r>
      <w:proofErr w:type="gramStart"/>
      <w:r w:rsidRPr="003725D6">
        <w:rPr>
          <w:sz w:val="28"/>
          <w:szCs w:val="28"/>
        </w:rPr>
        <w:t>государств</w:t>
      </w:r>
      <w:proofErr w:type="gramEnd"/>
      <w:r w:rsidRPr="003725D6">
        <w:rPr>
          <w:sz w:val="28"/>
          <w:szCs w:val="28"/>
        </w:rPr>
        <w:t xml:space="preserve"> и требует детальной разработки правовых механизмов создания и функционирования. Не смотря на то, что предпринимательские объединения существуют в России длительное время, законодательного закрепления в Гражданском кодексе они так и не получи. В тоже время, нельзя отрицать фактическое наличие данных субъектов в экономике страны. 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6BAB">
        <w:rPr>
          <w:rFonts w:ascii="Times New Roman" w:eastAsia="Calibri" w:hAnsi="Times New Roman" w:cs="Times New Roman"/>
          <w:sz w:val="28"/>
          <w:szCs w:val="28"/>
        </w:rPr>
        <w:t>Исходя из представленных определений можно выделить</w:t>
      </w:r>
      <w:proofErr w:type="gramEnd"/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 ряд признаков, характеризующих сложные коллективные субъекты гражданского права. </w:t>
      </w:r>
    </w:p>
    <w:p w:rsidR="00BD4F5E" w:rsidRDefault="00676BAB" w:rsidP="003F6C5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lastRenderedPageBreak/>
        <w:t>Автор считает, во-первых, объединения представляют собой союз юридических, либо физических лиц с целью осуществления деятельности направленной на получение прибыли. Во-вторых, лица, входящие в объединения, не теряют свой юридический статус. В-третьих, созданное объединение не всегда обладает статусом юридического лица. В-четвертых, объедение обладает признаками организационного единства, и все участники системы управляются единым головным органом.</w:t>
      </w:r>
    </w:p>
    <w:p w:rsidR="00676BAB" w:rsidRDefault="00676BAB" w:rsidP="003F6C5E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Существует несколько основных способов создания холдингов в Российской Федерации, а именно:</w:t>
      </w:r>
    </w:p>
    <w:p w:rsidR="00676BAB" w:rsidRDefault="00676BAB" w:rsidP="003F6C5E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случае приватизации государственного и муниципального имущества, путем внесения контрольных пакетов акций, принадлежащих государству, в уставные капиталы хозяйственных обществ.</w:t>
      </w:r>
    </w:p>
    <w:p w:rsidR="00676BAB" w:rsidRDefault="00676BAB" w:rsidP="003F6C5E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путем приобретения и концентрации (долей участия) в уставных капиталах хозяйственных обществ.</w:t>
      </w:r>
    </w:p>
    <w:p w:rsidR="00676BAB" w:rsidRDefault="00676BAB" w:rsidP="003F6C5E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создание холдинга путем заключения соответствующего договора.</w:t>
      </w:r>
    </w:p>
    <w:p w:rsidR="00676BAB" w:rsidRDefault="00676BAB" w:rsidP="003F6C5E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образование холдинга на базе имущественного комплекса коммерческой организации, путем её реорганизации в форме выделения, либо учреждения дочерних хозяйственных обществ.</w:t>
      </w:r>
    </w:p>
    <w:p w:rsidR="00676BAB" w:rsidRPr="00C30D14" w:rsidRDefault="00676BAB" w:rsidP="003F6C5E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Кроме того, одной из форм объединений юридических лиц в современных экономических отношениях являются товарищества.</w:t>
      </w:r>
    </w:p>
    <w:p w:rsidR="00676BAB" w:rsidRPr="008773C9" w:rsidRDefault="00676BAB" w:rsidP="003F6C5E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Простое товарищество - это</w:t>
      </w:r>
      <w:r w:rsidRPr="008773C9">
        <w:rPr>
          <w:rFonts w:ascii="Times New Roman" w:hAnsi="Times New Roman" w:cs="Times New Roman"/>
          <w:sz w:val="28"/>
        </w:rPr>
        <w:t xml:space="preserve"> корпоративное объединение, не имеющее статуса юридического лица, но представляющее собой организационное единство, основанное на созданной участниками имущественной базе.</w:t>
      </w:r>
    </w:p>
    <w:p w:rsidR="00676BAB" w:rsidRDefault="00676BAB" w:rsidP="003F6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55">
        <w:rPr>
          <w:rFonts w:ascii="Times New Roman" w:hAnsi="Times New Roman" w:cs="Times New Roman"/>
          <w:sz w:val="28"/>
          <w:szCs w:val="28"/>
        </w:rPr>
        <w:t>Следующий основной вид объединений юридических лиц</w:t>
      </w:r>
      <w:r>
        <w:rPr>
          <w:rFonts w:ascii="Times New Roman" w:hAnsi="Times New Roman" w:cs="Times New Roman"/>
          <w:sz w:val="28"/>
          <w:szCs w:val="28"/>
        </w:rPr>
        <w:t>, который рассмотрен в данной выпускной квалификационной работе</w:t>
      </w:r>
      <w:r w:rsidRPr="005B3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B3755">
        <w:rPr>
          <w:rFonts w:ascii="Times New Roman" w:hAnsi="Times New Roman" w:cs="Times New Roman"/>
          <w:sz w:val="28"/>
          <w:szCs w:val="28"/>
        </w:rPr>
        <w:t xml:space="preserve"> это финансово-промышленные группы.</w:t>
      </w:r>
    </w:p>
    <w:p w:rsidR="00676BAB" w:rsidRPr="005B3755" w:rsidRDefault="00676BAB" w:rsidP="003F6C5E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7327">
        <w:rPr>
          <w:rFonts w:ascii="Times New Roman" w:hAnsi="Times New Roman" w:cs="Times New Roman"/>
          <w:sz w:val="28"/>
          <w:szCs w:val="28"/>
        </w:rPr>
        <w:t>Ключевым правовым источником в</w:t>
      </w:r>
      <w:r>
        <w:rPr>
          <w:rFonts w:ascii="Times New Roman" w:hAnsi="Times New Roman" w:cs="Times New Roman"/>
          <w:sz w:val="28"/>
          <w:szCs w:val="28"/>
        </w:rPr>
        <w:t xml:space="preserve"> системе нормативных актов о финансово-промышленных группах,</w:t>
      </w:r>
      <w:r w:rsidRPr="003C7327">
        <w:rPr>
          <w:rFonts w:ascii="Times New Roman" w:hAnsi="Times New Roman" w:cs="Times New Roman"/>
          <w:sz w:val="28"/>
          <w:szCs w:val="28"/>
        </w:rPr>
        <w:t xml:space="preserve"> является Федеральный закон </w:t>
      </w:r>
      <w:r>
        <w:rPr>
          <w:rFonts w:ascii="Times New Roman" w:hAnsi="Times New Roman" w:cs="Times New Roman"/>
          <w:sz w:val="28"/>
          <w:szCs w:val="28"/>
        </w:rPr>
        <w:t xml:space="preserve">от 30.11.1995 г </w:t>
      </w:r>
      <w:r w:rsidRPr="003C7327">
        <w:rPr>
          <w:rFonts w:ascii="Times New Roman" w:hAnsi="Times New Roman" w:cs="Times New Roman"/>
          <w:sz w:val="28"/>
          <w:szCs w:val="28"/>
        </w:rPr>
        <w:t>«О финансово-промышленных группах»</w:t>
      </w:r>
      <w:r>
        <w:rPr>
          <w:rFonts w:ascii="Times New Roman" w:hAnsi="Times New Roman" w:cs="Times New Roman"/>
          <w:sz w:val="28"/>
          <w:szCs w:val="28"/>
        </w:rPr>
        <w:t xml:space="preserve"> № 190-ФЗ, утративший силу, </w:t>
      </w:r>
      <w:r w:rsidRPr="003C7327">
        <w:rPr>
          <w:rFonts w:ascii="Times New Roman" w:hAnsi="Times New Roman" w:cs="Times New Roman"/>
          <w:sz w:val="28"/>
          <w:szCs w:val="28"/>
        </w:rPr>
        <w:t>в котором устанавливаются правовые основы создани</w:t>
      </w:r>
      <w:r>
        <w:rPr>
          <w:rFonts w:ascii="Times New Roman" w:hAnsi="Times New Roman" w:cs="Times New Roman"/>
          <w:sz w:val="28"/>
          <w:szCs w:val="28"/>
        </w:rPr>
        <w:t xml:space="preserve">я, деятельности и </w:t>
      </w:r>
      <w:r>
        <w:rPr>
          <w:rFonts w:ascii="Times New Roman" w:hAnsi="Times New Roman" w:cs="Times New Roman"/>
          <w:sz w:val="28"/>
          <w:szCs w:val="28"/>
        </w:rPr>
        <w:lastRenderedPageBreak/>
        <w:t>ликвидации финансово-промышленных групп в Российской Федерации</w:t>
      </w:r>
      <w:r w:rsidRPr="003C7327">
        <w:rPr>
          <w:rFonts w:ascii="Times New Roman" w:hAnsi="Times New Roman" w:cs="Times New Roman"/>
          <w:sz w:val="28"/>
          <w:szCs w:val="28"/>
        </w:rPr>
        <w:t>.</w:t>
      </w:r>
    </w:p>
    <w:p w:rsidR="00676BAB" w:rsidRPr="00676BAB" w:rsidRDefault="00676BAB" w:rsidP="003F6C5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научной литературы в данной области исследования, позволяет автору сформировать основные</w:t>
      </w:r>
      <w:r w:rsidRPr="00676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6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признаки присущие </w:t>
      </w:r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финансово-промышленным группам, которые включают в себя:</w:t>
      </w:r>
    </w:p>
    <w:p w:rsidR="00676BAB" w:rsidRPr="00676BAB" w:rsidRDefault="00676BAB" w:rsidP="003F6C5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 главе стоит финансовая компания;</w:t>
      </w:r>
    </w:p>
    <w:p w:rsidR="00676BAB" w:rsidRPr="00676BAB" w:rsidRDefault="00676BAB" w:rsidP="003F6C5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иногда </w:t>
      </w:r>
      <w:proofErr w:type="gramStart"/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основана</w:t>
      </w:r>
      <w:proofErr w:type="gramEnd"/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структуре торгового дома;</w:t>
      </w:r>
    </w:p>
    <w:p w:rsidR="00676BAB" w:rsidRPr="00676BAB" w:rsidRDefault="00676BAB" w:rsidP="003F6C5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важную роль играет участие промышленной части, которую составляют предприятия различных отраслей;</w:t>
      </w:r>
    </w:p>
    <w:p w:rsidR="00676BAB" w:rsidRPr="00676BAB" w:rsidRDefault="00676BAB" w:rsidP="003F6C5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характерная единая политика ценообразования;</w:t>
      </w:r>
    </w:p>
    <w:p w:rsidR="00676BAB" w:rsidRPr="00676BAB" w:rsidRDefault="00676BAB" w:rsidP="003F6C5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имеет единое имущество;</w:t>
      </w:r>
    </w:p>
    <w:p w:rsidR="00676BAB" w:rsidRPr="00676BAB" w:rsidRDefault="00676BAB" w:rsidP="003F6C5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организационное единство и юридическая самостоятельность.</w:t>
      </w:r>
    </w:p>
    <w:p w:rsidR="00676BAB" w:rsidRPr="00676BAB" w:rsidRDefault="00676BAB" w:rsidP="003F6C5E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</w:rPr>
      </w:pPr>
      <w:r w:rsidRPr="00676BAB">
        <w:rPr>
          <w:rFonts w:ascii="Times New Roman" w:eastAsia="Calibri" w:hAnsi="Times New Roman" w:cs="Times New Roman"/>
          <w:sz w:val="28"/>
        </w:rPr>
        <w:t xml:space="preserve">Стоит обратить внимание, что </w:t>
      </w:r>
      <w:r w:rsidRPr="00676BAB">
        <w:rPr>
          <w:rFonts w:ascii="Times New Roman" w:eastAsia="Calibri" w:hAnsi="Times New Roman" w:cs="Times New Roman"/>
          <w:color w:val="000000"/>
          <w:sz w:val="28"/>
          <w:szCs w:val="21"/>
          <w:shd w:val="clear" w:color="auto" w:fill="FFFFFF"/>
        </w:rPr>
        <w:t>финансово-промышленные группы часто создавались как средство борьбы с отечественным монополизмом, ибо они имеют реальную базу развертывания диверсификации производства, располагают большими ресурсами и возможностью мобильно перебрасывать их с одного направления на другое, использовать для создания филиалов в различных регионах страны</w:t>
      </w:r>
      <w:r w:rsidR="003923A5">
        <w:rPr>
          <w:rFonts w:ascii="Times New Roman" w:eastAsia="Calibri" w:hAnsi="Times New Roman" w:cs="Times New Roman"/>
          <w:color w:val="000000"/>
          <w:sz w:val="28"/>
          <w:szCs w:val="21"/>
          <w:shd w:val="clear" w:color="auto" w:fill="FFFFFF"/>
        </w:rPr>
        <w:t xml:space="preserve"> </w:t>
      </w:r>
      <w:r w:rsidR="003923A5" w:rsidRPr="003923A5">
        <w:rPr>
          <w:rFonts w:ascii="Times New Roman" w:eastAsia="Calibri" w:hAnsi="Times New Roman" w:cs="Times New Roman"/>
          <w:color w:val="000000"/>
          <w:sz w:val="28"/>
          <w:szCs w:val="21"/>
          <w:shd w:val="clear" w:color="auto" w:fill="FFFFFF"/>
        </w:rPr>
        <w:t>[1</w:t>
      </w:r>
      <w:r w:rsidR="003923A5">
        <w:rPr>
          <w:rFonts w:ascii="Times New Roman" w:eastAsia="Calibri" w:hAnsi="Times New Roman" w:cs="Times New Roman"/>
          <w:color w:val="000000"/>
          <w:sz w:val="28"/>
          <w:szCs w:val="21"/>
          <w:shd w:val="clear" w:color="auto" w:fill="FFFFFF"/>
        </w:rPr>
        <w:t>, с. 57</w:t>
      </w:r>
      <w:r w:rsidR="003923A5" w:rsidRPr="003923A5">
        <w:rPr>
          <w:rFonts w:ascii="Times New Roman" w:eastAsia="Calibri" w:hAnsi="Times New Roman" w:cs="Times New Roman"/>
          <w:color w:val="000000"/>
          <w:sz w:val="28"/>
          <w:szCs w:val="21"/>
          <w:shd w:val="clear" w:color="auto" w:fill="FFFFFF"/>
        </w:rPr>
        <w:t>]</w:t>
      </w:r>
      <w:r w:rsidRPr="00676BAB">
        <w:rPr>
          <w:rFonts w:ascii="Times New Roman" w:eastAsia="Calibri" w:hAnsi="Times New Roman" w:cs="Times New Roman"/>
          <w:color w:val="000000"/>
          <w:sz w:val="28"/>
          <w:szCs w:val="21"/>
          <w:shd w:val="clear" w:color="auto" w:fill="FFFFFF"/>
        </w:rPr>
        <w:t>.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Вывод: формы объединений юридических лиц на практике достаточно разнообразны, однако, чаще всего отсутствует нормативно-правовое закрепление их понятия. Ключевой формой объединения юридических лиц в Российской Федерации в современных условиях являются холдинги, которым присущи</w:t>
      </w:r>
      <w:r w:rsidRPr="00676BAB">
        <w:rPr>
          <w:rFonts w:ascii="Times New Roman" w:eastAsia="MinionPro-Regular" w:hAnsi="Times New Roman" w:cs="Times New Roman"/>
          <w:sz w:val="28"/>
          <w:szCs w:val="28"/>
        </w:rPr>
        <w:t xml:space="preserve"> признаки, характеризующие холдинг как предпринимательское объединение: 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1. Холдинг не является юридическим лицом и состоит из формально самостоятельных участников, не утрачивающих статуса юридического лица. 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2. Холдинг является объединением вертикального типа или неравноправным объединением, основанным на экономической субординации и контроле.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3. Холдинг является предпринимательским объединением, обладающим признаком организационного единства;</w:t>
      </w:r>
    </w:p>
    <w:p w:rsidR="00676BAB" w:rsidRDefault="00676BAB" w:rsidP="003F6C5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lastRenderedPageBreak/>
        <w:t>4. Создание и прекращение холдинга не сопровождается актом государственной регистрации</w:t>
      </w:r>
      <w:r w:rsidR="003923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23A5" w:rsidRPr="003923A5">
        <w:rPr>
          <w:rFonts w:ascii="Times New Roman" w:eastAsia="Calibri" w:hAnsi="Times New Roman" w:cs="Times New Roman"/>
          <w:sz w:val="28"/>
          <w:szCs w:val="28"/>
        </w:rPr>
        <w:t>[2</w:t>
      </w:r>
      <w:r w:rsidR="003923A5">
        <w:rPr>
          <w:rFonts w:ascii="Times New Roman" w:eastAsia="Calibri" w:hAnsi="Times New Roman" w:cs="Times New Roman"/>
          <w:sz w:val="28"/>
          <w:szCs w:val="28"/>
        </w:rPr>
        <w:t>,637-639</w:t>
      </w:r>
      <w:r w:rsidR="003923A5" w:rsidRPr="003923A5">
        <w:rPr>
          <w:rFonts w:ascii="Times New Roman" w:eastAsia="Calibri" w:hAnsi="Times New Roman" w:cs="Times New Roman"/>
          <w:sz w:val="28"/>
          <w:szCs w:val="28"/>
        </w:rPr>
        <w:t>]</w:t>
      </w:r>
      <w:r w:rsidRPr="00676BA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Явные преимущества холдинговой </w:t>
      </w:r>
      <w:proofErr w:type="gramStart"/>
      <w:r w:rsidRPr="00676BAB">
        <w:rPr>
          <w:rFonts w:ascii="Times New Roman" w:eastAsia="Calibri" w:hAnsi="Times New Roman" w:cs="Times New Roman"/>
          <w:sz w:val="28"/>
          <w:szCs w:val="28"/>
        </w:rPr>
        <w:t>модели организации бизнеса, вызванные решением вопроса диверсификации деятельности способствуют</w:t>
      </w:r>
      <w:proofErr w:type="gramEnd"/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 активному проникновению данных объединений во многие сферы, в оборонно-промышленном комплексе: корпорация «Русские машины», концерн «Алмаз-Антей», Корпорация «Ракетно-тактического вооружения», в сфере высоких технологий: корпорации «</w:t>
      </w:r>
      <w:proofErr w:type="spellStart"/>
      <w:r w:rsidRPr="00676BAB">
        <w:rPr>
          <w:rFonts w:ascii="Times New Roman" w:eastAsia="Calibri" w:hAnsi="Times New Roman" w:cs="Times New Roman"/>
          <w:sz w:val="28"/>
          <w:szCs w:val="28"/>
        </w:rPr>
        <w:t>Роснано</w:t>
      </w:r>
      <w:proofErr w:type="spellEnd"/>
      <w:r w:rsidRPr="00676BAB">
        <w:rPr>
          <w:rFonts w:ascii="Times New Roman" w:eastAsia="Calibri" w:hAnsi="Times New Roman" w:cs="Times New Roman"/>
          <w:sz w:val="28"/>
          <w:szCs w:val="28"/>
        </w:rPr>
        <w:t>» и «</w:t>
      </w:r>
      <w:proofErr w:type="spellStart"/>
      <w:r w:rsidRPr="00676BAB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», в аграрно-промышленном комплексе: </w:t>
      </w:r>
      <w:proofErr w:type="gramStart"/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«Ситно», «Русское поле», агропромышленная группа «БВК», в банковской сфере </w:t>
      </w:r>
      <w:r w:rsidRPr="00676BAB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 Национальный Банк «Траст», Республиканская Финансовая Корпорация, банк «Русский стандарт», в торговле: торговая сеть «</w:t>
      </w:r>
      <w:proofErr w:type="spellStart"/>
      <w:r w:rsidRPr="00676BAB">
        <w:rPr>
          <w:rFonts w:ascii="Times New Roman" w:eastAsia="Calibri" w:hAnsi="Times New Roman" w:cs="Times New Roman"/>
          <w:sz w:val="28"/>
          <w:szCs w:val="28"/>
        </w:rPr>
        <w:t>Техносила</w:t>
      </w:r>
      <w:proofErr w:type="spellEnd"/>
      <w:r w:rsidRPr="00676BAB">
        <w:rPr>
          <w:rFonts w:ascii="Times New Roman" w:eastAsia="Calibri" w:hAnsi="Times New Roman" w:cs="Times New Roman"/>
          <w:sz w:val="28"/>
          <w:szCs w:val="28"/>
        </w:rPr>
        <w:t>», компания «</w:t>
      </w:r>
      <w:proofErr w:type="spellStart"/>
      <w:r w:rsidRPr="00676BAB">
        <w:rPr>
          <w:rFonts w:ascii="Times New Roman" w:eastAsia="Calibri" w:hAnsi="Times New Roman" w:cs="Times New Roman"/>
          <w:sz w:val="28"/>
          <w:szCs w:val="28"/>
        </w:rPr>
        <w:t>М.Видео</w:t>
      </w:r>
      <w:proofErr w:type="spellEnd"/>
      <w:r w:rsidRPr="00676BAB">
        <w:rPr>
          <w:rFonts w:ascii="Times New Roman" w:eastAsia="Calibri" w:hAnsi="Times New Roman" w:cs="Times New Roman"/>
          <w:sz w:val="28"/>
          <w:szCs w:val="28"/>
        </w:rPr>
        <w:t>», «Эльдорадо», «Х5</w:t>
      </w:r>
      <w:r w:rsidRPr="00676BAB">
        <w:rPr>
          <w:rFonts w:ascii="Times New Roman" w:eastAsia="Calibri" w:hAnsi="Times New Roman" w:cs="Times New Roman"/>
          <w:sz w:val="28"/>
          <w:szCs w:val="28"/>
          <w:lang w:val="en-US"/>
        </w:rPr>
        <w:t>Retail</w:t>
      </w:r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6BAB">
        <w:rPr>
          <w:rFonts w:ascii="Times New Roman" w:eastAsia="Calibri" w:hAnsi="Times New Roman" w:cs="Times New Roman"/>
          <w:sz w:val="28"/>
          <w:szCs w:val="28"/>
          <w:lang w:val="en-US"/>
        </w:rPr>
        <w:t>Group</w:t>
      </w:r>
      <w:r w:rsidRPr="00676BAB">
        <w:rPr>
          <w:rFonts w:ascii="Times New Roman" w:eastAsia="Calibri" w:hAnsi="Times New Roman" w:cs="Times New Roman"/>
          <w:sz w:val="28"/>
          <w:szCs w:val="28"/>
        </w:rPr>
        <w:t>», в прочих сферах: страховая группа «Альянс», информационное агентство «Росбизнесконсалтинг», нефтяная компания «Лукойл» и т.д.</w:t>
      </w:r>
      <w:proofErr w:type="gramEnd"/>
    </w:p>
    <w:p w:rsidR="00676BAB" w:rsidRPr="00676BAB" w:rsidRDefault="00676BAB" w:rsidP="003F6C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inionPro-Regular" w:hAnsi="Times New Roman" w:cs="Times New Roman"/>
          <w:sz w:val="28"/>
          <w:szCs w:val="28"/>
        </w:rPr>
      </w:pPr>
      <w:r w:rsidRPr="00676BAB">
        <w:rPr>
          <w:rFonts w:ascii="Times New Roman" w:eastAsia="Octava-Regular" w:hAnsi="Times New Roman" w:cs="Times New Roman"/>
          <w:sz w:val="28"/>
          <w:szCs w:val="28"/>
        </w:rPr>
        <w:t xml:space="preserve">Рассматривая современное российское законодательство в сфере регулирования создания и функционирования холдингов необходимо отметить ряд особенностей. </w:t>
      </w:r>
    </w:p>
    <w:p w:rsidR="00676BAB" w:rsidRPr="00676BAB" w:rsidRDefault="00676BAB" w:rsidP="003F6C5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Во-первых, наличие нескольких блоков нормативно-правового обеспечения. Первый блок при регулировании организации и деятельности холдингов в своих нормах раскрывает или упоминает о нем. Второй – отражает отношения взаимозависимых субъектов в разных сферах, не раскрывая и не упоминая понятия «холдинг». Вторая группа законодательных актов представляет собой больших блок, так отношения регулируются гражданским, налоговым, антимонопольным, </w:t>
      </w:r>
      <w:proofErr w:type="gramStart"/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конкурентном</w:t>
      </w:r>
      <w:proofErr w:type="gramEnd"/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и прочими нормативно-правовыми актами. </w:t>
      </w:r>
    </w:p>
    <w:p w:rsidR="00676BAB" w:rsidRPr="00676BAB" w:rsidRDefault="00676BAB" w:rsidP="003F6C5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Во-вторых, нельзя не отметить, что холдинг как вид объединения юридических лиц не всегда может выступать как субъект правового регулирования. Как отмечалось автором в предыдущем пункте, предпринимательские объединения обладают только </w:t>
      </w:r>
      <w:proofErr w:type="gramStart"/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частичной</w:t>
      </w:r>
      <w:proofErr w:type="gramEnd"/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правосубъектностью</w:t>
      </w:r>
      <w:proofErr w:type="spellEnd"/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связи с чем, внутренние отношения участников </w:t>
      </w:r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холдинга и частично отношения с третьими лицами остаются неурегулированными или регулирование осуществляется посредством регулирования деятельности каждого участника. </w:t>
      </w:r>
    </w:p>
    <w:p w:rsidR="00676BAB" w:rsidRPr="00676BAB" w:rsidRDefault="00676BAB" w:rsidP="003F6C5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>В-третьих, в качестве регулирующих норм выступают внутренние документы основного общества, по образцам которых разрабатываются документы участников, что позволяет создать в объединении единое правовое пространство</w:t>
      </w:r>
      <w:r w:rsidR="00FF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ACB" w:rsidRPr="00FF5ACB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FF5ACB">
        <w:rPr>
          <w:rFonts w:ascii="Times New Roman" w:eastAsia="Times New Roman" w:hAnsi="Times New Roman" w:cs="Times New Roman"/>
          <w:sz w:val="28"/>
          <w:szCs w:val="28"/>
          <w:lang w:eastAsia="ru-RU"/>
        </w:rPr>
        <w:t>3, с. 57</w:t>
      </w:r>
      <w:r w:rsidR="00FF5ACB" w:rsidRPr="00FF5ACB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67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Широкое развитие холдинговых структур в экономики Российской Федерации определено на основе набора существенных преимуществ, позволяющих отличать их от сходных структур. Основное достоинство структур холдингового типа заключается в наличии так называемого синергетического эффекта от объединения юридических лиц. Кроме того, в качестве существенных преимуществ автор отмечает: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устойчивость и стабильность данной структуры;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- возможность распределения риска между участниками и ограниченность ответственности; 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перспективы привлечения иностранных инвестиций при сохранении стратегического контроля;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- обеспечение сохранности активов путем их передачи «хранителю активов»; 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 xml:space="preserve">- гибкость в распределении функций и снижение затрат на управление структурой; 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рационализация размещения производственных единиц и облегченность процедур создания и т.д.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Основные направления развития нормативно-правовой базы в сфере объединений юридических лиц включают в себя: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разработка и принятие федерального закона «О холдинговых структурах»;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внесений изменений в гражданский Кодекс относительно статуса объединений юридических лиц;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lastRenderedPageBreak/>
        <w:t>- определение статуса налогоплательщика в форме холдинга в налоговом законодательстве и т.д.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Таким образом, на основании проведенного исследования, можно сделать вывод о необходимости дальнейшего совершенствования нормативно-правового обеспечения в данной области исследования. Разработка нормативно-правовой базы в сфере объединений юридических лиц позволит</w:t>
      </w:r>
      <w:r w:rsidR="00FF5A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5ACB" w:rsidRPr="00FF5ACB">
        <w:rPr>
          <w:rFonts w:ascii="Times New Roman" w:eastAsia="Calibri" w:hAnsi="Times New Roman" w:cs="Times New Roman"/>
          <w:sz w:val="28"/>
          <w:szCs w:val="28"/>
        </w:rPr>
        <w:t>[4</w:t>
      </w:r>
      <w:r w:rsidR="00FF5ACB">
        <w:rPr>
          <w:rFonts w:ascii="Times New Roman" w:eastAsia="Calibri" w:hAnsi="Times New Roman" w:cs="Times New Roman"/>
          <w:sz w:val="28"/>
          <w:szCs w:val="28"/>
        </w:rPr>
        <w:t>, с. 672</w:t>
      </w:r>
      <w:r w:rsidR="00FF5ACB" w:rsidRPr="00FF5ACB">
        <w:rPr>
          <w:rFonts w:ascii="Times New Roman" w:eastAsia="Calibri" w:hAnsi="Times New Roman" w:cs="Times New Roman"/>
          <w:sz w:val="28"/>
          <w:szCs w:val="28"/>
        </w:rPr>
        <w:t>]</w:t>
      </w:r>
      <w:r w:rsidRPr="00676BA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определить статус объединений юридических в рамках коммерческой деятельности;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повысить прозрачность и эффективность налогообложения в группах компаний;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повысить уровень противодействию незаконного вывода активов предприятий;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систематизировать и унифицировать судебную практику в данной области исследования;</w:t>
      </w:r>
    </w:p>
    <w:p w:rsidR="00676BAB" w:rsidRPr="00676BAB" w:rsidRDefault="00676BAB" w:rsidP="003F6C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BAB">
        <w:rPr>
          <w:rFonts w:ascii="Times New Roman" w:eastAsia="Calibri" w:hAnsi="Times New Roman" w:cs="Times New Roman"/>
          <w:sz w:val="28"/>
          <w:szCs w:val="28"/>
        </w:rPr>
        <w:t>- создать благоприятные условия для повышения инвестиционного климата страны.</w:t>
      </w:r>
    </w:p>
    <w:p w:rsidR="00676BAB" w:rsidRDefault="00676BAB" w:rsidP="003F6C5E">
      <w:pPr>
        <w:spacing w:after="0" w:line="360" w:lineRule="auto"/>
        <w:jc w:val="both"/>
      </w:pPr>
    </w:p>
    <w:p w:rsidR="003F6C5E" w:rsidRDefault="003F6C5E" w:rsidP="003F6C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C5E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3923A5" w:rsidRDefault="003923A5" w:rsidP="003F6C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070" w:rsidRDefault="003923A5" w:rsidP="003923A5">
      <w:pPr>
        <w:tabs>
          <w:tab w:val="left" w:pos="993"/>
          <w:tab w:val="left" w:pos="1134"/>
          <w:tab w:val="left" w:pos="1276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        1. </w:t>
      </w:r>
      <w:proofErr w:type="spellStart"/>
      <w:r w:rsidR="00AA5070" w:rsidRPr="00AA5070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Богочаров</w:t>
      </w:r>
      <w:proofErr w:type="spellEnd"/>
      <w:r w:rsidR="00AA5070" w:rsidRPr="00AA5070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В.С. Холдинговые отношения как результат заключения договоров // </w:t>
      </w:r>
      <w:r w:rsidR="00AA5070" w:rsidRPr="00AA5070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Экономика и Право. -</w:t>
      </w:r>
      <w:r w:rsidR="00AA5070" w:rsidRPr="00AA5070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2016. </w:t>
      </w:r>
      <w:r w:rsidR="00AA5070" w:rsidRPr="00AA5070">
        <w:rPr>
          <w:rFonts w:ascii="Calibri" w:eastAsia="Calibri" w:hAnsi="Calibri" w:cs="Times New Roman"/>
          <w:bdr w:val="none" w:sz="0" w:space="0" w:color="auto" w:frame="1"/>
        </w:rPr>
        <w:sym w:font="Symbol" w:char="F02D"/>
      </w:r>
      <w:r w:rsidR="00AA5070" w:rsidRPr="00AA5070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№ 11. - С. 54-57.</w:t>
      </w:r>
    </w:p>
    <w:p w:rsidR="003923A5" w:rsidRPr="003923A5" w:rsidRDefault="003923A5" w:rsidP="003923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Далёкин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А.А. Нормативно-правовое обеспечение деятельности холдингов и корпораций // Сборник научных статей участников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XI</w:t>
      </w:r>
      <w:r w:rsidRPr="00AA50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Всероссийской научно-практической конференции с международным участием «Наука молодых». – Изд-во: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Арзамасский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филиал ФГАОУ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Нижегородский государственный университет им. Н.И. Лобачевского, Арзамас. – 2018. С. 637-639.</w:t>
      </w:r>
    </w:p>
    <w:p w:rsidR="003F6C5E" w:rsidRDefault="003923A5" w:rsidP="003923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3F6C5E" w:rsidRPr="003F6C5E">
        <w:rPr>
          <w:rFonts w:ascii="Times New Roman" w:eastAsia="Calibri" w:hAnsi="Times New Roman" w:cs="Times New Roman"/>
          <w:sz w:val="28"/>
          <w:szCs w:val="28"/>
        </w:rPr>
        <w:t xml:space="preserve">Куликов А.В., Городилов А.А. Некоторые проблемы правового обеспечения деятельности холдингов в России // Вестник Калининградского </w:t>
      </w:r>
      <w:r w:rsidR="003F6C5E" w:rsidRPr="003F6C5E">
        <w:rPr>
          <w:rFonts w:ascii="Times New Roman" w:eastAsia="Calibri" w:hAnsi="Times New Roman" w:cs="Times New Roman"/>
          <w:sz w:val="28"/>
          <w:szCs w:val="28"/>
        </w:rPr>
        <w:lastRenderedPageBreak/>
        <w:t>филиала Санкт-Петербургского университета МВД России. - 2016. - № 1 (43). - С. 53-57.</w:t>
      </w:r>
    </w:p>
    <w:p w:rsidR="003F6C5E" w:rsidRPr="00FF5ACB" w:rsidRDefault="003923A5" w:rsidP="00FF5AC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A5070">
        <w:rPr>
          <w:rFonts w:ascii="Times New Roman" w:eastAsia="Calibri" w:hAnsi="Times New Roman" w:cs="Times New Roman"/>
          <w:sz w:val="28"/>
          <w:szCs w:val="28"/>
        </w:rPr>
        <w:t xml:space="preserve">Шаталова А.А. Нормативно-правовое обеспечение деятельности холдингов и корпораций </w:t>
      </w:r>
      <w:r>
        <w:rPr>
          <w:rFonts w:ascii="Times New Roman" w:eastAsia="Calibri" w:hAnsi="Times New Roman" w:cs="Times New Roman"/>
          <w:sz w:val="28"/>
          <w:szCs w:val="28"/>
        </w:rPr>
        <w:t>/</w:t>
      </w:r>
      <w:r w:rsidR="00AA5070">
        <w:rPr>
          <w:rFonts w:ascii="Times New Roman" w:eastAsia="Calibri" w:hAnsi="Times New Roman" w:cs="Times New Roman"/>
          <w:sz w:val="28"/>
          <w:szCs w:val="28"/>
        </w:rPr>
        <w:t xml:space="preserve">/ Сборник научных статей участников </w:t>
      </w:r>
      <w:r w:rsidR="00AA5070">
        <w:rPr>
          <w:rFonts w:ascii="Times New Roman" w:eastAsia="Calibri" w:hAnsi="Times New Roman" w:cs="Times New Roman"/>
          <w:sz w:val="28"/>
          <w:szCs w:val="28"/>
          <w:lang w:val="en-US"/>
        </w:rPr>
        <w:t>XI</w:t>
      </w:r>
      <w:r w:rsidR="00AA5070" w:rsidRPr="00AA50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5070">
        <w:rPr>
          <w:rFonts w:ascii="Times New Roman" w:eastAsia="Calibri" w:hAnsi="Times New Roman" w:cs="Times New Roman"/>
          <w:sz w:val="28"/>
          <w:szCs w:val="28"/>
        </w:rPr>
        <w:t xml:space="preserve">Всероссийской научно-практической конференции с международным участием «Наука молодых». – Изд-во:  </w:t>
      </w:r>
      <w:proofErr w:type="spellStart"/>
      <w:r w:rsidR="00AA5070">
        <w:rPr>
          <w:rFonts w:ascii="Times New Roman" w:eastAsia="Calibri" w:hAnsi="Times New Roman" w:cs="Times New Roman"/>
          <w:sz w:val="28"/>
          <w:szCs w:val="28"/>
        </w:rPr>
        <w:t>Арзамасский</w:t>
      </w:r>
      <w:proofErr w:type="spellEnd"/>
      <w:r w:rsidR="00AA5070">
        <w:rPr>
          <w:rFonts w:ascii="Times New Roman" w:eastAsia="Calibri" w:hAnsi="Times New Roman" w:cs="Times New Roman"/>
          <w:sz w:val="28"/>
          <w:szCs w:val="28"/>
        </w:rPr>
        <w:t xml:space="preserve"> филиал ФГАОУ </w:t>
      </w:r>
      <w:proofErr w:type="gramStart"/>
      <w:r w:rsidR="00AA5070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="00AA5070">
        <w:rPr>
          <w:rFonts w:ascii="Times New Roman" w:eastAsia="Calibri" w:hAnsi="Times New Roman" w:cs="Times New Roman"/>
          <w:sz w:val="28"/>
          <w:szCs w:val="28"/>
        </w:rPr>
        <w:t xml:space="preserve"> Нижегородский государственный университет им. Н.И. Лобачевского, Арзамас. – 2018. С. 670-672.</w:t>
      </w:r>
    </w:p>
    <w:p w:rsidR="003F6C5E" w:rsidRPr="003F6C5E" w:rsidRDefault="003F6C5E" w:rsidP="003F6C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(© П.И. </w:t>
      </w:r>
      <w:proofErr w:type="spellStart"/>
      <w:r>
        <w:rPr>
          <w:rStyle w:val="a9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Далёкин</w:t>
      </w:r>
      <w:proofErr w:type="spellEnd"/>
      <w:r>
        <w:rPr>
          <w:rStyle w:val="a9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2019)</w:t>
      </w:r>
    </w:p>
    <w:p w:rsidR="003F6C5E" w:rsidRDefault="003F6C5E" w:rsidP="003F6C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6C5E" w:rsidRDefault="003F6C5E" w:rsidP="003F6C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6C5E" w:rsidRDefault="003F6C5E" w:rsidP="003F6C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6C5E" w:rsidRPr="003F6C5E" w:rsidRDefault="003F6C5E" w:rsidP="003F6C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F6C5E" w:rsidRPr="003F6C5E" w:rsidSect="003F6C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B4" w:rsidRDefault="002A0DB4" w:rsidP="00676BAB">
      <w:pPr>
        <w:spacing w:after="0" w:line="240" w:lineRule="auto"/>
      </w:pPr>
      <w:r>
        <w:separator/>
      </w:r>
    </w:p>
  </w:endnote>
  <w:endnote w:type="continuationSeparator" w:id="0">
    <w:p w:rsidR="002A0DB4" w:rsidRDefault="002A0DB4" w:rsidP="0067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ctava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B4" w:rsidRDefault="002A0DB4" w:rsidP="00676BAB">
      <w:pPr>
        <w:spacing w:after="0" w:line="240" w:lineRule="auto"/>
      </w:pPr>
      <w:r>
        <w:separator/>
      </w:r>
    </w:p>
  </w:footnote>
  <w:footnote w:type="continuationSeparator" w:id="0">
    <w:p w:rsidR="002A0DB4" w:rsidRDefault="002A0DB4" w:rsidP="00676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3319A"/>
    <w:multiLevelType w:val="hybridMultilevel"/>
    <w:tmpl w:val="74D23E56"/>
    <w:lvl w:ilvl="0" w:tplc="1D7C95E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46227"/>
    <w:multiLevelType w:val="hybridMultilevel"/>
    <w:tmpl w:val="1EAADEB6"/>
    <w:lvl w:ilvl="0" w:tplc="860AD43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93"/>
    <w:rsid w:val="002A0DB4"/>
    <w:rsid w:val="003923A5"/>
    <w:rsid w:val="003D27AD"/>
    <w:rsid w:val="003F6C5E"/>
    <w:rsid w:val="005B023F"/>
    <w:rsid w:val="00676BAB"/>
    <w:rsid w:val="009B7556"/>
    <w:rsid w:val="00AA5070"/>
    <w:rsid w:val="00BD4F5E"/>
    <w:rsid w:val="00CC4693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76BA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676B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76BA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76BAB"/>
    <w:rPr>
      <w:sz w:val="20"/>
      <w:szCs w:val="20"/>
    </w:rPr>
  </w:style>
  <w:style w:type="character" w:styleId="a7">
    <w:name w:val="footnote reference"/>
    <w:uiPriority w:val="99"/>
    <w:semiHidden/>
    <w:rsid w:val="00676BAB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676BAB"/>
    <w:pPr>
      <w:ind w:left="720"/>
      <w:contextualSpacing/>
    </w:pPr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3F6C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76BA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676B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76BA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76BAB"/>
    <w:rPr>
      <w:sz w:val="20"/>
      <w:szCs w:val="20"/>
    </w:rPr>
  </w:style>
  <w:style w:type="character" w:styleId="a7">
    <w:name w:val="footnote reference"/>
    <w:uiPriority w:val="99"/>
    <w:semiHidden/>
    <w:rsid w:val="00676BAB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676BAB"/>
    <w:pPr>
      <w:ind w:left="720"/>
      <w:contextualSpacing/>
    </w:pPr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3F6C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Далекин Павел Игоревич</dc:creator>
  <cp:keywords/>
  <dc:description/>
  <cp:lastModifiedBy>Далекин Павел Игоревич</cp:lastModifiedBy>
  <cp:revision>4</cp:revision>
  <dcterms:created xsi:type="dcterms:W3CDTF">2019-01-15T13:52:00Z</dcterms:created>
  <dcterms:modified xsi:type="dcterms:W3CDTF">2019-05-27T12:16:00Z</dcterms:modified>
</cp:coreProperties>
</file>