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BF8" w:rsidRDefault="00393BF8" w:rsidP="00393BF8">
      <w:pPr>
        <w:pStyle w:val="Standard"/>
        <w:widowControl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УДК 349.6</w:t>
      </w:r>
    </w:p>
    <w:p w:rsidR="00D77D5D" w:rsidRPr="00D77D5D" w:rsidRDefault="00D77D5D" w:rsidP="00D77D5D">
      <w:pPr>
        <w:pStyle w:val="Standard"/>
        <w:widowControl/>
        <w:spacing w:line="360" w:lineRule="auto"/>
        <w:jc w:val="center"/>
        <w:rPr>
          <w:sz w:val="28"/>
          <w:szCs w:val="28"/>
        </w:rPr>
      </w:pPr>
      <w:r w:rsidRPr="00D77D5D">
        <w:rPr>
          <w:sz w:val="28"/>
          <w:szCs w:val="28"/>
        </w:rPr>
        <w:t>ЭКОЛОГИЧЕСКОЕ СТРАХОВАНИЕ КАК МЕХАНИЗМ ОХРАНЫ ОКРУЖАЮЩЕЙ СРЕДЫ</w:t>
      </w:r>
    </w:p>
    <w:p w:rsid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</w:p>
    <w:p w:rsidR="00D77D5D" w:rsidRPr="00D77D5D" w:rsidRDefault="00393BF8" w:rsidP="00D77D5D">
      <w:pPr>
        <w:pStyle w:val="Standard"/>
        <w:widowControl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Аннотация: в </w:t>
      </w:r>
      <w:r w:rsidR="00D77D5D" w:rsidRPr="00D77D5D">
        <w:rPr>
          <w:sz w:val="28"/>
          <w:szCs w:val="28"/>
        </w:rPr>
        <w:t>статье исследованы понятие и формы экологического страхования в РФ как инструмента экономико-правового механизма охраны окружающей среды, выделена проблематика исследуемого института и предложены пути решения по урегулированию обязательного экологического страхования.</w:t>
      </w:r>
    </w:p>
    <w:p w:rsidR="00D77D5D" w:rsidRPr="00D77D5D" w:rsidRDefault="00D77D5D" w:rsidP="00D77D5D">
      <w:pPr>
        <w:pStyle w:val="Standard"/>
        <w:widowControl/>
        <w:spacing w:line="360" w:lineRule="auto"/>
        <w:ind w:firstLine="708"/>
        <w:jc w:val="both"/>
        <w:rPr>
          <w:sz w:val="28"/>
          <w:szCs w:val="28"/>
        </w:rPr>
      </w:pPr>
      <w:r w:rsidRPr="00D77D5D">
        <w:rPr>
          <w:sz w:val="28"/>
          <w:szCs w:val="28"/>
        </w:rPr>
        <w:t>Ключевые слова: Экологическое право, экологическое страхование, охрана окружающей среды, обязательное экологическое страхование.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ab/>
        <w:t>Развитие экологическое страхование или иначе страхование экологических рисков, которое способно стать эффективной системой финансирования мероприятий по охране окружающей природной среды начало формироваться в России в настоящее время. Экологическое страхование можно определить как комплекс видов страхования, направленных на установление страховой защиты на случай причинения страхователям, застрахованным и третьим лицам ущерба вследствие непредвиденного, внезапного и непреднамеренного загрязнения окружающей природной среды, включая водную среду, воздушные бассейны и земельные угодья.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ab/>
        <w:t>Экологическое страхование предполагает ответственность страховщика за причиненные им экологические риски. Примерами данных рисков выступают: загрязнение воздуха, грунтовых вод и земли, утечка из танкеров и нефтяных скважин нефтепродуктов и загрязнение ими вод и побережья, причиненный третьим лицам ущерб в процессе использования в мирных целях ядерной энергии, ущерб от горнодобывающей деятельности предприятия и т.д.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ab/>
        <w:t xml:space="preserve">Благодаря страхованию экологических рисков предоставляется шанс решить две наиболее значимых </w:t>
      </w:r>
      <w:r w:rsidR="00393BF8" w:rsidRPr="00D77D5D">
        <w:rPr>
          <w:sz w:val="28"/>
          <w:szCs w:val="28"/>
        </w:rPr>
        <w:t>проблем –</w:t>
      </w:r>
      <w:r w:rsidRPr="00D77D5D">
        <w:rPr>
          <w:sz w:val="28"/>
          <w:szCs w:val="28"/>
        </w:rPr>
        <w:t xml:space="preserve"> обеспечение частичной компенсации убытков от аварийного загрязнения окружающей среды и формирование </w:t>
      </w:r>
      <w:r w:rsidRPr="00D77D5D">
        <w:rPr>
          <w:sz w:val="28"/>
          <w:szCs w:val="28"/>
        </w:rPr>
        <w:lastRenderedPageBreak/>
        <w:t>вспомогательных источников финансирования природоохранных мероприятий, с помощью привлечения средств коммерческих организаций.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ab/>
        <w:t xml:space="preserve">Осуществление экологического страхования традиционно подразделяется на две формы – добровольное и обязательное. Добровольное экологическое страхование формируется благодаря добровольно заключаемому договору между страховщиком и предприятием – страхователем. При обязательном экологическом страховании поводом взаимоотношений между страховщиком и страхователем является закон.  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ab/>
        <w:t>В нашем государстве отсутствует система обязательного страхования экологических рисков и объясняется указанная проблема следующим рядом причин: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 xml:space="preserve"> − Отсутствием достаточной законодательной базы для внедрения обязательного экологического страхования;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 xml:space="preserve"> − Отсутствием финансирования со стороны различных уровневых бюджетов, что не позволяет создать фонд государственного экологического страхования;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 xml:space="preserve"> − Отсутствием отраслевых методик по экологическому страхованию;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 xml:space="preserve"> − Отсутствием статистического банка данных по техногенным авариям и катастрофам.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 w:rsidRPr="00D77D5D">
        <w:rPr>
          <w:sz w:val="28"/>
          <w:szCs w:val="28"/>
        </w:rPr>
        <w:tab/>
        <w:t>Для решения данной проблемы, целесообразно предложить принять Федеральный закон «Об обязательном экологическом страховании», с помощью которого появится возможность урегулировать данный вид страхования в полной мере и определил случаи обязательного экологического страхования. Справедливо отметить, что еще в 2000 году на заседании Межпарламентской Ассамблеи государств-участников СНГ был рассмотрен и принят проект модельного закона «Об организации страхового дела в сфере защиты населения, территорий и хозяйственных объектов от воздействия загрязненной окружающей природной среды», однако в национальное российское право данны</w:t>
      </w:r>
      <w:r>
        <w:rPr>
          <w:sz w:val="28"/>
          <w:szCs w:val="28"/>
        </w:rPr>
        <w:t>й проект не был интерпретирован</w:t>
      </w:r>
      <w:r w:rsidRPr="00D77D5D">
        <w:rPr>
          <w:sz w:val="28"/>
          <w:szCs w:val="28"/>
        </w:rPr>
        <w:t>.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Отсюда следует, что </w:t>
      </w:r>
      <w:r w:rsidRPr="00D77D5D">
        <w:rPr>
          <w:sz w:val="28"/>
          <w:szCs w:val="28"/>
        </w:rPr>
        <w:t>урегулирование вопроса об обязательном экологическо</w:t>
      </w:r>
      <w:r w:rsidR="00393BF8">
        <w:rPr>
          <w:sz w:val="28"/>
          <w:szCs w:val="28"/>
        </w:rPr>
        <w:t xml:space="preserve">м страховании даст возможность </w:t>
      </w:r>
      <w:r w:rsidRPr="00D77D5D">
        <w:rPr>
          <w:sz w:val="28"/>
          <w:szCs w:val="28"/>
        </w:rPr>
        <w:t xml:space="preserve">не только решить множество </w:t>
      </w:r>
      <w:r w:rsidRPr="00D77D5D">
        <w:rPr>
          <w:sz w:val="28"/>
          <w:szCs w:val="28"/>
        </w:rPr>
        <w:lastRenderedPageBreak/>
        <w:t>проблем в страховании, но и станет одним из эффективных способов охраны окружающей среды, что в данный период времени особенно важно для России, где расположены крупнейшие промышленные объекты, потенциально представляющие экологическую угрозу. Обязательное экологическое страхование будет гарантией возмещения ущерба, а также создаст условия и обеспечит экономическое стимулирование предотвращения аварийного загрязнения окружающей среды.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</w:p>
    <w:p w:rsidR="00D77D5D" w:rsidRPr="00D77D5D" w:rsidRDefault="00D77D5D" w:rsidP="00D77D5D">
      <w:pPr>
        <w:pStyle w:val="Standard"/>
        <w:widowControl/>
        <w:spacing w:line="360" w:lineRule="auto"/>
        <w:jc w:val="center"/>
        <w:rPr>
          <w:sz w:val="28"/>
          <w:szCs w:val="28"/>
        </w:rPr>
      </w:pPr>
      <w:r w:rsidRPr="00D77D5D">
        <w:rPr>
          <w:sz w:val="28"/>
          <w:szCs w:val="28"/>
        </w:rPr>
        <w:t>СПИСОК ИСПОЛЬЗОВАННОЙ ЛИТЕРАТУРЫ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77D5D">
        <w:rPr>
          <w:sz w:val="28"/>
          <w:szCs w:val="28"/>
        </w:rPr>
        <w:t xml:space="preserve"> Федеральный закон «Об охране окружающей среды». – М.: Омега-Л, 2012. С. 48.</w:t>
      </w:r>
    </w:p>
    <w:p w:rsidR="00D77D5D" w:rsidRPr="00D77D5D" w:rsidRDefault="00D77D5D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Pr="00D77D5D">
        <w:rPr>
          <w:sz w:val="28"/>
          <w:szCs w:val="28"/>
        </w:rPr>
        <w:t xml:space="preserve"> Башкин В.Н. Экологические риски. Расчет, управление, страхование. М.: Высшая школа, 2017. С. 360.</w:t>
      </w:r>
    </w:p>
    <w:p w:rsidR="00D77D5D" w:rsidRDefault="00393BF8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="00D77D5D" w:rsidRPr="00D77D5D">
        <w:rPr>
          <w:sz w:val="28"/>
          <w:szCs w:val="28"/>
        </w:rPr>
        <w:t xml:space="preserve"> Сотникова Л.В., Никонова Н.Е. Экологическое страхование как инструмент экономико-правового механизма охраны окружающей среды в России и за рубежом // Вестник Совета молодых учёных и специалистов Челябинской области. 2016 № 4 (15). С. 106–110.</w:t>
      </w:r>
    </w:p>
    <w:p w:rsidR="008075E9" w:rsidRPr="00D77D5D" w:rsidRDefault="008075E9" w:rsidP="00D77D5D">
      <w:pPr>
        <w:pStyle w:val="Standard"/>
        <w:widowControl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1E7472" w:rsidRPr="008075E9" w:rsidRDefault="008075E9" w:rsidP="008075E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075E9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© </w:t>
      </w: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М.В Ковалева, И.О. Валиев, 2019.</w:t>
      </w:r>
    </w:p>
    <w:sectPr w:rsidR="001E7472" w:rsidRPr="008075E9" w:rsidSect="00D77D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F1B"/>
    <w:rsid w:val="001E7472"/>
    <w:rsid w:val="00393BF8"/>
    <w:rsid w:val="008075E9"/>
    <w:rsid w:val="00887E97"/>
    <w:rsid w:val="00A47F1B"/>
    <w:rsid w:val="00D7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F7DD8-8CE3-4AF0-839B-16ED3DD3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77D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a3">
    <w:name w:val="Strong"/>
    <w:basedOn w:val="a0"/>
    <w:uiPriority w:val="22"/>
    <w:qFormat/>
    <w:rsid w:val="008075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dcterms:created xsi:type="dcterms:W3CDTF">2019-05-27T12:32:00Z</dcterms:created>
  <dcterms:modified xsi:type="dcterms:W3CDTF">2019-05-27T12:34:00Z</dcterms:modified>
</cp:coreProperties>
</file>