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03"/>
        <w:tblW w:w="46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48"/>
        <w:gridCol w:w="4141"/>
      </w:tblGrid>
      <w:tr w:rsidR="00BC0247" w:rsidRPr="00743A04" w:rsidTr="008D03CF">
        <w:trPr>
          <w:trHeight w:val="70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92E3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Леван Лазвиашвили Владимирович</w:t>
            </w:r>
          </w:p>
        </w:tc>
      </w:tr>
      <w:tr w:rsidR="00BC0247" w:rsidRPr="00743A04" w:rsidTr="008D03CF">
        <w:trPr>
          <w:trHeight w:val="70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Уч. Звание, уч. степень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92E3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Доктор экономических наук.</w:t>
            </w:r>
          </w:p>
        </w:tc>
      </w:tr>
      <w:tr w:rsidR="00BC0247" w:rsidRPr="00743A04" w:rsidTr="008D03CF">
        <w:trPr>
          <w:trHeight w:val="70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BD18D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университет Г</w:t>
            </w:r>
            <w:r w:rsidR="00292E3D">
              <w:rPr>
                <w:sz w:val="28"/>
                <w:szCs w:val="28"/>
              </w:rPr>
              <w:t>еомеди. Ассоцированный профессор.</w:t>
            </w:r>
          </w:p>
        </w:tc>
      </w:tr>
      <w:tr w:rsidR="00BC0247" w:rsidRPr="00743A04" w:rsidTr="008D03CF">
        <w:trPr>
          <w:trHeight w:val="70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92E3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591 666 505</w:t>
            </w:r>
          </w:p>
        </w:tc>
      </w:tr>
      <w:tr w:rsidR="00BC0247" w:rsidRPr="00743A04" w:rsidTr="008D03CF">
        <w:trPr>
          <w:trHeight w:val="70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E-mail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D18DD" w:rsidRDefault="001E4B33" w:rsidP="00283D1D">
            <w:pPr>
              <w:jc w:val="both"/>
              <w:rPr>
                <w:sz w:val="28"/>
                <w:szCs w:val="28"/>
              </w:rPr>
            </w:pPr>
            <w:hyperlink r:id="rId4" w:history="1">
              <w:r w:rsidR="00292E3D" w:rsidRPr="0028207D">
                <w:rPr>
                  <w:rStyle w:val="Hyperlink"/>
                  <w:sz w:val="28"/>
                  <w:szCs w:val="28"/>
                  <w:lang w:val="en-US"/>
                </w:rPr>
                <w:t>Levani</w:t>
              </w:r>
              <w:r w:rsidR="00292E3D" w:rsidRPr="00BD18DD">
                <w:rPr>
                  <w:rStyle w:val="Hyperlink"/>
                  <w:sz w:val="28"/>
                  <w:szCs w:val="28"/>
                </w:rPr>
                <w:t>.</w:t>
              </w:r>
              <w:r w:rsidR="00292E3D" w:rsidRPr="0028207D">
                <w:rPr>
                  <w:rStyle w:val="Hyperlink"/>
                  <w:sz w:val="28"/>
                  <w:szCs w:val="28"/>
                  <w:lang w:val="en-US"/>
                </w:rPr>
                <w:t>uni</w:t>
              </w:r>
              <w:r w:rsidR="00292E3D" w:rsidRPr="00BD18DD">
                <w:rPr>
                  <w:rStyle w:val="Hyperlink"/>
                  <w:sz w:val="28"/>
                  <w:szCs w:val="28"/>
                </w:rPr>
                <w:t>5@</w:t>
              </w:r>
              <w:r w:rsidR="00292E3D" w:rsidRPr="0028207D">
                <w:rPr>
                  <w:rStyle w:val="Hyperlink"/>
                  <w:sz w:val="28"/>
                  <w:szCs w:val="28"/>
                  <w:lang w:val="en-US"/>
                </w:rPr>
                <w:t>mail</w:t>
              </w:r>
              <w:r w:rsidR="00292E3D" w:rsidRPr="00BD18DD">
                <w:rPr>
                  <w:rStyle w:val="Hyperlink"/>
                  <w:sz w:val="28"/>
                  <w:szCs w:val="28"/>
                </w:rPr>
                <w:t>.</w:t>
              </w:r>
              <w:r w:rsidR="00292E3D" w:rsidRPr="0028207D">
                <w:rPr>
                  <w:rStyle w:val="Hyperlink"/>
                  <w:sz w:val="28"/>
                  <w:szCs w:val="28"/>
                  <w:lang w:val="en-US"/>
                </w:rPr>
                <w:t>ru</w:t>
              </w:r>
            </w:hyperlink>
            <w:r w:rsidR="00292E3D" w:rsidRPr="00BD18DD">
              <w:rPr>
                <w:sz w:val="28"/>
                <w:szCs w:val="28"/>
              </w:rPr>
              <w:t xml:space="preserve"> </w:t>
            </w:r>
          </w:p>
        </w:tc>
      </w:tr>
      <w:tr w:rsidR="00BC0247" w:rsidRPr="00743A04" w:rsidTr="008D03CF">
        <w:trPr>
          <w:trHeight w:val="64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Тема статьи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83D1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рыночного потенциала в формирование опперационной стратегии.</w:t>
            </w:r>
          </w:p>
        </w:tc>
      </w:tr>
      <w:tr w:rsidR="00BC0247" w:rsidRPr="00743A04" w:rsidTr="008D03CF">
        <w:trPr>
          <w:trHeight w:val="64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9D5F4B" w:rsidRDefault="009D5F4B" w:rsidP="00283D1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BC0247" w:rsidRPr="00743A04" w:rsidTr="008D03CF">
        <w:trPr>
          <w:trHeight w:val="64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Раздел / Секция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83D1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08.00.00 экономические науки.</w:t>
            </w:r>
          </w:p>
        </w:tc>
      </w:tr>
      <w:tr w:rsidR="00BC0247" w:rsidRPr="00743A04" w:rsidTr="008D03CF">
        <w:trPr>
          <w:trHeight w:val="64"/>
        </w:trPr>
        <w:tc>
          <w:tcPr>
            <w:tcW w:w="2771" w:type="pct"/>
            <w:tcBorders>
              <w:right w:val="single" w:sz="4" w:space="0" w:color="auto"/>
            </w:tcBorders>
          </w:tcPr>
          <w:p w:rsidR="00BC0247" w:rsidRPr="00BC0247" w:rsidRDefault="00BC0247" w:rsidP="00283D1D">
            <w:pPr>
              <w:jc w:val="both"/>
              <w:rPr>
                <w:sz w:val="28"/>
                <w:szCs w:val="28"/>
              </w:rPr>
            </w:pPr>
            <w:r w:rsidRPr="00BC0247">
              <w:rPr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2229" w:type="pct"/>
            <w:tcBorders>
              <w:left w:val="single" w:sz="4" w:space="0" w:color="auto"/>
            </w:tcBorders>
          </w:tcPr>
          <w:p w:rsidR="00BC0247" w:rsidRPr="00BC0247" w:rsidRDefault="00283D1D" w:rsidP="00283D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Грузия. Тбилиси.</w:t>
            </w:r>
          </w:p>
        </w:tc>
      </w:tr>
    </w:tbl>
    <w:p w:rsidR="00B45C70" w:rsidRDefault="00BC0247">
      <w:pPr>
        <w:rPr>
          <w:sz w:val="28"/>
          <w:szCs w:val="28"/>
        </w:rPr>
      </w:pPr>
      <w:r w:rsidRPr="00BC0247">
        <w:rPr>
          <w:sz w:val="28"/>
          <w:szCs w:val="28"/>
        </w:rPr>
        <w:t>Информационное письмо.</w:t>
      </w:r>
    </w:p>
    <w:p w:rsidR="00283D1D" w:rsidRDefault="00283D1D">
      <w:pPr>
        <w:rPr>
          <w:sz w:val="28"/>
          <w:szCs w:val="28"/>
          <w:lang w:val="en-US"/>
        </w:rPr>
      </w:pPr>
    </w:p>
    <w:p w:rsidR="00283D1D" w:rsidRDefault="00283D1D">
      <w:pPr>
        <w:rPr>
          <w:sz w:val="28"/>
          <w:szCs w:val="28"/>
        </w:rPr>
      </w:pPr>
      <w:r>
        <w:rPr>
          <w:sz w:val="28"/>
          <w:szCs w:val="28"/>
        </w:rPr>
        <w:t>Международный научный журнал – инновационные подходы в отраслях и сферах.</w:t>
      </w:r>
    </w:p>
    <w:p w:rsidR="00283D1D" w:rsidRPr="00283D1D" w:rsidRDefault="00283D1D">
      <w:pPr>
        <w:rPr>
          <w:sz w:val="28"/>
          <w:szCs w:val="28"/>
        </w:rPr>
      </w:pPr>
    </w:p>
    <w:sectPr w:rsidR="00283D1D" w:rsidRPr="00283D1D" w:rsidSect="00B45C7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E35411"/>
    <w:rsid w:val="001E4B33"/>
    <w:rsid w:val="00283D1D"/>
    <w:rsid w:val="00292E3D"/>
    <w:rsid w:val="00822B2F"/>
    <w:rsid w:val="008D03CF"/>
    <w:rsid w:val="009D5F4B"/>
    <w:rsid w:val="00B45C70"/>
    <w:rsid w:val="00BC0247"/>
    <w:rsid w:val="00BD18DD"/>
    <w:rsid w:val="00D666C0"/>
    <w:rsid w:val="00E3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411"/>
    <w:pPr>
      <w:spacing w:after="0" w:line="240" w:lineRule="auto"/>
    </w:pPr>
    <w:rPr>
      <w:rFonts w:ascii="Times New Roman" w:eastAsiaTheme="minorEastAsia" w:hAnsi="Times New Roman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1"/>
    <w:rsid w:val="00E35411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E35411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E35411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val="en-US" w:eastAsia="en-US"/>
    </w:rPr>
  </w:style>
  <w:style w:type="paragraph" w:customStyle="1" w:styleId="50">
    <w:name w:val="Основной текст (5)"/>
    <w:basedOn w:val="Normal"/>
    <w:link w:val="5"/>
    <w:rsid w:val="00E35411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92E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vani.uni5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552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2019-07-28T17:19:00Z</dcterms:created>
  <dcterms:modified xsi:type="dcterms:W3CDTF">2019-07-29T08:35:00Z</dcterms:modified>
</cp:coreProperties>
</file>